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08F54" w14:textId="44E1E5C1" w:rsidR="00D379D5" w:rsidRPr="00CA7BCF" w:rsidRDefault="00B44BDE" w:rsidP="00D379D5">
      <w:pPr>
        <w:pStyle w:val="berschrift1"/>
      </w:pPr>
      <w:r>
        <w:t xml:space="preserve">Stiebel Eltron </w:t>
      </w:r>
      <w:r w:rsidR="00707C75">
        <w:t>bietet Garanti</w:t>
      </w:r>
      <w:r w:rsidR="008816D9">
        <w:t>e</w:t>
      </w:r>
      <w:r w:rsidR="00707C75">
        <w:t>verlängerung</w:t>
      </w:r>
      <w:r>
        <w:t xml:space="preserve"> für </w:t>
      </w:r>
      <w:r w:rsidR="00FD4BBE">
        <w:t>Premium-</w:t>
      </w:r>
      <w:r>
        <w:t>Durchlauferhitzer</w:t>
      </w:r>
      <w:r w:rsidR="00FD4BBE">
        <w:t xml:space="preserve"> </w:t>
      </w:r>
    </w:p>
    <w:p w14:paraId="7BB76680" w14:textId="2A178FB3" w:rsidR="00D379D5" w:rsidRPr="00CA7BCF" w:rsidRDefault="00E439D9" w:rsidP="00D379D5">
      <w:pPr>
        <w:pStyle w:val="berschrift2"/>
      </w:pPr>
      <w:r>
        <w:t xml:space="preserve">Fünf Jahre </w:t>
      </w:r>
      <w:r w:rsidR="00FD4BBE">
        <w:t xml:space="preserve">Garantie </w:t>
      </w:r>
      <w:r w:rsidR="00707C75">
        <w:t xml:space="preserve">bei </w:t>
      </w:r>
      <w:r w:rsidR="00FD4BBE">
        <w:t>Registrierung</w:t>
      </w:r>
    </w:p>
    <w:p w14:paraId="45E4264C" w14:textId="2451CA82" w:rsidR="00D379D5" w:rsidRPr="00E439D9" w:rsidRDefault="00545677" w:rsidP="00423AC9">
      <w:pPr>
        <w:pStyle w:val="Teasertext"/>
      </w:pPr>
      <w:r>
        <w:t xml:space="preserve">Stiebel Eltron </w:t>
      </w:r>
      <w:r w:rsidR="00707C75">
        <w:t xml:space="preserve">bietet </w:t>
      </w:r>
      <w:r w:rsidR="00B217ED">
        <w:t>ab sofort</w:t>
      </w:r>
      <w:r>
        <w:t xml:space="preserve"> </w:t>
      </w:r>
      <w:r w:rsidR="00707C75">
        <w:t>eine Verlängerung des Garantiezeitraums</w:t>
      </w:r>
      <w:r>
        <w:t xml:space="preserve"> der Komfort-Durchlauferhitzer DHE und DHE Connect auf insgesamt fünf Jahre</w:t>
      </w:r>
      <w:r w:rsidR="00707C75">
        <w:t xml:space="preserve"> an</w:t>
      </w:r>
      <w:r>
        <w:t xml:space="preserve">. </w:t>
      </w:r>
      <w:r w:rsidR="00707C75">
        <w:t xml:space="preserve">Dafür reicht es, wenn </w:t>
      </w:r>
      <w:r>
        <w:t>Endkunden ihr Produkt unkompliziert online registrieren</w:t>
      </w:r>
      <w:r w:rsidR="00EE74E4">
        <w:t>.</w:t>
      </w:r>
    </w:p>
    <w:p w14:paraId="5C9E1DBB" w14:textId="77777777" w:rsidR="00D379D5" w:rsidRPr="00E439D9" w:rsidRDefault="00D379D5" w:rsidP="00D379D5"/>
    <w:p w14:paraId="38E76CE5" w14:textId="77777777" w:rsidR="00D379D5" w:rsidRPr="00E439D9" w:rsidRDefault="00D379D5" w:rsidP="00D379D5"/>
    <w:p w14:paraId="716BF95A" w14:textId="080E5CCD" w:rsidR="00FC5C74" w:rsidRDefault="00B0673A" w:rsidP="00D379D5">
      <w:r>
        <w:t xml:space="preserve">„Wir sind von der Qualität </w:t>
      </w:r>
      <w:r w:rsidR="00F672B7">
        <w:t xml:space="preserve">und Langlebigkeit </w:t>
      </w:r>
      <w:r>
        <w:t xml:space="preserve">unserer Produkte überzeugt – </w:t>
      </w:r>
      <w:r w:rsidR="00FC5C74">
        <w:t xml:space="preserve">deswegen </w:t>
      </w:r>
      <w:r w:rsidR="00D10E9A">
        <w:t xml:space="preserve">erhöhen wir </w:t>
      </w:r>
      <w:r w:rsidR="003E339B">
        <w:t xml:space="preserve">die Garantiezeit auf unsere Premium-Durchlauferhitzer DHE und DHE Connect auf fünf Jahre“, sagt Burkhard Max, Geschäftsführer der </w:t>
      </w:r>
      <w:r w:rsidR="00F5495E">
        <w:t xml:space="preserve">deutschen Vertriebsgesellschaft von Stiebel Eltron. Damit die Garantieverlängerung wirksam wird, </w:t>
      </w:r>
      <w:r w:rsidR="00BC3C9B">
        <w:t xml:space="preserve">ist eine Geräteregistrierung notwendig. „Das Verfahren </w:t>
      </w:r>
      <w:r w:rsidR="00A41ECB">
        <w:t xml:space="preserve">kennen Endkunden schon aus vielen Bereichen, ist online möglich und dadurch schnell und unkompliziert“, sagt Max. </w:t>
      </w:r>
      <w:r w:rsidR="0076681A">
        <w:t>Auf den Durchlauferhitzern befindet sich ein Sticker mit QR-Code</w:t>
      </w:r>
      <w:r w:rsidR="00AB60A1">
        <w:t xml:space="preserve"> – dieser führt auf die Internetseite </w:t>
      </w:r>
      <w:hyperlink r:id="rId8" w:history="1">
        <w:r w:rsidR="00EA52F3">
          <w:rPr>
            <w:rStyle w:val="Hyperlink"/>
          </w:rPr>
          <w:t>www.stiebel-eltron.de/garantievorteil</w:t>
        </w:r>
      </w:hyperlink>
      <w:r w:rsidR="00AB60A1">
        <w:t xml:space="preserve">, wo die Registrierung </w:t>
      </w:r>
      <w:r w:rsidR="00707C75">
        <w:t xml:space="preserve">mit </w:t>
      </w:r>
      <w:r w:rsidR="00CE7D21">
        <w:t xml:space="preserve">Eingabe </w:t>
      </w:r>
      <w:r w:rsidR="00CD7952">
        <w:t xml:space="preserve">der Gerätedaten </w:t>
      </w:r>
      <w:r w:rsidR="00AB60A1">
        <w:t>möglich ist.</w:t>
      </w:r>
    </w:p>
    <w:p w14:paraId="6C172A37" w14:textId="77777777" w:rsidR="00FC5C74" w:rsidRDefault="00FC5C74" w:rsidP="00D379D5"/>
    <w:p w14:paraId="0715BC2B" w14:textId="28B5CA2D" w:rsidR="00070F71" w:rsidRPr="00FB70D7" w:rsidRDefault="00136725" w:rsidP="00FB70D7">
      <w:r>
        <w:t xml:space="preserve">„Der DHE ist das absolute Top-Produkt unter </w:t>
      </w:r>
      <w:r w:rsidR="00F325CF">
        <w:t>den Stiebel Eltron-</w:t>
      </w:r>
      <w:r>
        <w:t xml:space="preserve">Durchlauferhitzern“, sagt Max. </w:t>
      </w:r>
      <w:r w:rsidR="00592DE8">
        <w:t>Das Gerät ist v</w:t>
      </w:r>
      <w:r w:rsidR="00B46B4D">
        <w:t>ollelektronisch ge</w:t>
      </w:r>
      <w:r w:rsidR="00E74156">
        <w:t xml:space="preserve">regelt </w:t>
      </w:r>
      <w:r w:rsidR="00592DE8">
        <w:t xml:space="preserve">und </w:t>
      </w:r>
      <w:r w:rsidR="00E74156">
        <w:t>garantiert</w:t>
      </w:r>
      <w:r w:rsidR="002B375F">
        <w:t xml:space="preserve"> jederzeit eine gradgenaue Warmwassertemperatur – unabhängig von der Anzahl der Zapfstellen, Druckschwankungen im Leitungsnetz oder der E</w:t>
      </w:r>
      <w:r w:rsidR="007172D1">
        <w:t>inlauftemperatur.</w:t>
      </w:r>
      <w:r w:rsidR="002B375F">
        <w:t xml:space="preserve"> </w:t>
      </w:r>
      <w:r w:rsidR="00592DE8">
        <w:t>Das Multifunktions</w:t>
      </w:r>
      <w:r w:rsidR="003C4CA0">
        <w:t xml:space="preserve">display macht die Bedienung besonders einfach. </w:t>
      </w:r>
      <w:r w:rsidR="007540B8">
        <w:t xml:space="preserve">Die Connect-Variante </w:t>
      </w:r>
      <w:r w:rsidR="00B801CE">
        <w:t>ist WLAN-fähig und somit auch per App bedienbar.</w:t>
      </w:r>
      <w:r w:rsidR="00E96C08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1" layoutInCell="1" allowOverlap="1" wp14:anchorId="5E18FE0E" wp14:editId="7FD75804">
                <wp:simplePos x="0" y="0"/>
                <wp:positionH relativeFrom="margin">
                  <wp:align>left</wp:align>
                </wp:positionH>
                <wp:positionV relativeFrom="page">
                  <wp:posOffset>8597900</wp:posOffset>
                </wp:positionV>
                <wp:extent cx="719455" cy="0"/>
                <wp:effectExtent l="0" t="19050" r="23495" b="19050"/>
                <wp:wrapNone/>
                <wp:docPr id="4" name="Gerader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945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9DD518B" id="Gerader Verbinder 4" o:spid="_x0000_s1026" style="position:absolute;z-index:25167667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page;mso-width-percent:0;mso-width-relative:margin" from="0,677pt" to="56.65pt,67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" strokecolor="#9c0f26 [3215]" strokeweight="3pt">
                <v:stroke joinstyle="miter"/>
                <w10:wrap anchorx="margin" anchory="page"/>
                <w10:anchorlock/>
              </v:line>
            </w:pict>
          </mc:Fallback>
        </mc:AlternateContent>
      </w:r>
      <w:r w:rsidR="00E96C08">
        <w:rPr>
          <w:noProof/>
        </w:rPr>
        <mc:AlternateContent>
          <mc:Choice Requires="wps">
            <w:drawing>
              <wp:anchor distT="0" distB="0" distL="114300" distR="114300" simplePos="0" relativeHeight="251661307" behindDoc="0" locked="1" layoutInCell="1" allowOverlap="1" wp14:anchorId="0358981A" wp14:editId="78CFE0A7">
                <wp:simplePos x="0" y="0"/>
                <wp:positionH relativeFrom="margin">
                  <wp:align>left</wp:align>
                </wp:positionH>
                <wp:positionV relativeFrom="margin">
                  <wp:posOffset>5950585</wp:posOffset>
                </wp:positionV>
                <wp:extent cx="6019165" cy="1387475"/>
                <wp:effectExtent l="0" t="0" r="635" b="3175"/>
                <wp:wrapTopAndBottom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165" cy="1387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B60700" w14:textId="77777777" w:rsidR="00E96C08" w:rsidRPr="00FA0472" w:rsidRDefault="00E96C08" w:rsidP="00675F0E">
                            <w:pPr>
                              <w:pStyle w:val="InfoSeite2"/>
                              <w:rPr>
                                <w:b/>
                              </w:rPr>
                            </w:pPr>
                            <w:r w:rsidRPr="00FA0472">
                              <w:rPr>
                                <w:b/>
                              </w:rPr>
                              <w:t>Über STIEBEL ELTRON</w:t>
                            </w:r>
                          </w:p>
                          <w:p w14:paraId="74374CDC" w14:textId="29ED3BD7" w:rsidR="00EA451F" w:rsidRDefault="00EA451F" w:rsidP="00EA451F">
                            <w:pPr>
                              <w:pStyle w:val="InfoSeite2"/>
                              <w:spacing w:before="60"/>
                            </w:pPr>
                            <w:r>
                              <w:t xml:space="preserve">Stiebel Eltron, gegründet 1924, gehört mit einem Jahresumsatz von </w:t>
                            </w:r>
                            <w:r w:rsidR="00E37C32">
                              <w:t>941 Millionen</w:t>
                            </w:r>
                            <w:r>
                              <w:t xml:space="preserve"> Euro </w:t>
                            </w:r>
                            <w:r w:rsidR="00D11944">
                              <w:t xml:space="preserve">(2024) </w:t>
                            </w:r>
                            <w:r>
                              <w:t>zu den führenden Unternehmen auf dem Markt der Erneuerbaren Energien, Wärme- und Haustechnik.</w:t>
                            </w:r>
                          </w:p>
                          <w:p w14:paraId="088C872A" w14:textId="722B566D" w:rsidR="00E96C08" w:rsidRDefault="00EA451F" w:rsidP="00EA451F">
                            <w:pPr>
                              <w:pStyle w:val="InfoSeite2"/>
                              <w:spacing w:before="60"/>
                            </w:pPr>
                            <w:r>
                              <w:t xml:space="preserve">Als innovationsgetriebenes Familienunternehmen verfolgt Stiebel Eltron bei der Produktion und Entwicklung von Produkten eine klare Linie - für eine umweltschonende, effiziente und komfortable Haustechnik. Mit </w:t>
                            </w:r>
                            <w:r w:rsidR="00C02DEA">
                              <w:t xml:space="preserve">rund </w:t>
                            </w:r>
                            <w:r w:rsidR="005F266F">
                              <w:t>5</w:t>
                            </w:r>
                            <w:r w:rsidR="00C02DEA">
                              <w:t>.000</w:t>
                            </w:r>
                            <w:r>
                              <w:t xml:space="preserve"> Mitarbeitern weltweit setzt das Unternehmen von der Produktentwicklung bis zur Fertigung konsequent auf eigenes Know-how. Das Resultat sind effiziente und innovative Lösungen für Warmwasser, Wärme, Lüftung und Kühlung. Stiebel Eltron produziert am Hauptstandort im niedersächsischen Holzminden,</w:t>
                            </w:r>
                            <w:r w:rsidR="00C02DEA">
                              <w:t xml:space="preserve"> in Höxter (NRW),</w:t>
                            </w:r>
                            <w:r>
                              <w:t xml:space="preserve"> </w:t>
                            </w:r>
                            <w:r w:rsidR="006B1915">
                              <w:t>in Hameln (</w:t>
                            </w:r>
                            <w:r w:rsidR="005D7DF1">
                              <w:t>NDS</w:t>
                            </w:r>
                            <w:r w:rsidR="006B1915">
                              <w:t xml:space="preserve">), </w:t>
                            </w:r>
                            <w:r>
                              <w:t xml:space="preserve">in Freudenberg (NRW) und in Eschwege (Hessen) sowie an </w:t>
                            </w:r>
                            <w:r w:rsidR="00BE7151">
                              <w:t>fünf</w:t>
                            </w:r>
                            <w:r>
                              <w:t xml:space="preserve"> weiteren Standorten im Ausland (Arvika/Schweden, Tianjin/China, Ayutt</w:t>
                            </w:r>
                            <w:r w:rsidR="005D7DF1">
                              <w:t>h</w:t>
                            </w:r>
                            <w:r>
                              <w:t>aya/Thailand, Poprad/Slowakei</w:t>
                            </w:r>
                            <w:r w:rsidR="00DD6780">
                              <w:t xml:space="preserve">, </w:t>
                            </w:r>
                            <w:r w:rsidR="00DD6780" w:rsidRPr="00F63A42">
                              <w:t>West Hatfield</w:t>
                            </w:r>
                            <w:r w:rsidR="00BE7151">
                              <w:t>,</w:t>
                            </w:r>
                            <w:r w:rsidR="00DD6780" w:rsidRPr="00F63A42">
                              <w:t xml:space="preserve"> Massachusetts</w:t>
                            </w:r>
                            <w:r w:rsidR="00DD6780">
                              <w:t>/USA</w:t>
                            </w:r>
                            <w:r>
                              <w:t>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58981A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0;margin-top:468.55pt;width:473.95pt;height:109.25pt;z-index:251661307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" filled="f" stroked="f" strokeweight=".5pt">
                <v:textbox inset="0,0,0,0">
                  <w:txbxContent>
                    <w:p w14:paraId="3AB60700" w14:textId="77777777" w:rsidR="00E96C08" w:rsidRPr="00FA0472" w:rsidRDefault="00E96C08" w:rsidP="00675F0E">
                      <w:pPr>
                        <w:pStyle w:val="InfoSeite2"/>
                        <w:rPr>
                          <w:b/>
                        </w:rPr>
                      </w:pPr>
                      <w:r w:rsidRPr="00FA0472">
                        <w:rPr>
                          <w:b/>
                        </w:rPr>
                        <w:t>Über STIEBEL ELTRON</w:t>
                      </w:r>
                    </w:p>
                    <w:p w14:paraId="74374CDC" w14:textId="29ED3BD7" w:rsidR="00EA451F" w:rsidRDefault="00EA451F" w:rsidP="00EA451F">
                      <w:pPr>
                        <w:pStyle w:val="InfoSeite2"/>
                        <w:spacing w:before="60"/>
                      </w:pPr>
                      <w:r>
                        <w:t xml:space="preserve">Stiebel Eltron, gegründet 1924, gehört mit einem Jahresumsatz von </w:t>
                      </w:r>
                      <w:r w:rsidR="00E37C32">
                        <w:t>941 Millionen</w:t>
                      </w:r>
                      <w:r>
                        <w:t xml:space="preserve"> Euro </w:t>
                      </w:r>
                      <w:r w:rsidR="00D11944">
                        <w:t xml:space="preserve">(2024) </w:t>
                      </w:r>
                      <w:r>
                        <w:t>zu den führenden Unternehmen auf dem Markt der Erneuerbaren Energien, Wärme- und Haustechnik.</w:t>
                      </w:r>
                    </w:p>
                    <w:p w14:paraId="088C872A" w14:textId="722B566D" w:rsidR="00E96C08" w:rsidRDefault="00EA451F" w:rsidP="00EA451F">
                      <w:pPr>
                        <w:pStyle w:val="InfoSeite2"/>
                        <w:spacing w:before="60"/>
                      </w:pPr>
                      <w:r>
                        <w:t xml:space="preserve">Als innovationsgetriebenes Familienunternehmen verfolgt Stiebel Eltron bei der Produktion und Entwicklung von Produkten eine klare Linie - für eine umweltschonende, effiziente und komfortable Haustechnik. Mit </w:t>
                      </w:r>
                      <w:r w:rsidR="00C02DEA">
                        <w:t xml:space="preserve">rund </w:t>
                      </w:r>
                      <w:r w:rsidR="005F266F">
                        <w:t>5</w:t>
                      </w:r>
                      <w:r w:rsidR="00C02DEA">
                        <w:t>.000</w:t>
                      </w:r>
                      <w:r>
                        <w:t xml:space="preserve"> Mitarbeitern weltweit setzt das Unternehmen von der Produktentwicklung bis zur Fertigung konsequent auf eigenes Know-how. Das Resultat sind effiziente und innovative Lösungen für Warmwasser, Wärme, Lüftung und Kühlung. Stiebel Eltron produziert am Hauptstandort im niedersächsischen Holzminden,</w:t>
                      </w:r>
                      <w:r w:rsidR="00C02DEA">
                        <w:t xml:space="preserve"> in Höxter (NRW),</w:t>
                      </w:r>
                      <w:r>
                        <w:t xml:space="preserve"> </w:t>
                      </w:r>
                      <w:r w:rsidR="006B1915">
                        <w:t>in Hameln (</w:t>
                      </w:r>
                      <w:r w:rsidR="005D7DF1">
                        <w:t>NDS</w:t>
                      </w:r>
                      <w:r w:rsidR="006B1915">
                        <w:t xml:space="preserve">), </w:t>
                      </w:r>
                      <w:r>
                        <w:t xml:space="preserve">in Freudenberg (NRW) und in Eschwege (Hessen) sowie an </w:t>
                      </w:r>
                      <w:r w:rsidR="00BE7151">
                        <w:t>fünf</w:t>
                      </w:r>
                      <w:r>
                        <w:t xml:space="preserve"> weiteren Standorten im Ausland (Arvika/Schweden, Tianjin/China, Ayutt</w:t>
                      </w:r>
                      <w:r w:rsidR="005D7DF1">
                        <w:t>h</w:t>
                      </w:r>
                      <w:r>
                        <w:t>aya/Thailand, Poprad/Slowakei</w:t>
                      </w:r>
                      <w:r w:rsidR="00DD6780">
                        <w:t xml:space="preserve">, </w:t>
                      </w:r>
                      <w:r w:rsidR="00DD6780" w:rsidRPr="00F63A42">
                        <w:t>West Hatfield</w:t>
                      </w:r>
                      <w:r w:rsidR="00BE7151">
                        <w:t>,</w:t>
                      </w:r>
                      <w:r w:rsidR="00DD6780" w:rsidRPr="00F63A42">
                        <w:t xml:space="preserve"> Massachusetts</w:t>
                      </w:r>
                      <w:r w:rsidR="00DD6780">
                        <w:t>/USA</w:t>
                      </w:r>
                      <w:r>
                        <w:t>).</w:t>
                      </w:r>
                    </w:p>
                  </w:txbxContent>
                </v:textbox>
                <w10:wrap type="topAndBottom" anchorx="margin" anchory="margin"/>
                <w10:anchorlock/>
              </v:shape>
            </w:pict>
          </mc:Fallback>
        </mc:AlternateContent>
      </w:r>
      <w:r w:rsidR="00070F71" w:rsidRPr="00FB70D7">
        <w:br w:type="page"/>
      </w:r>
    </w:p>
    <w:p w14:paraId="67E06C13" w14:textId="77777777" w:rsidR="00070F71" w:rsidRDefault="00227937" w:rsidP="00227937">
      <w:pPr>
        <w:pStyle w:val="berschrift3"/>
      </w:pPr>
      <w:r w:rsidRPr="00227937">
        <w:lastRenderedPageBreak/>
        <w:t>Bild</w:t>
      </w:r>
      <w:r>
        <w:t xml:space="preserve"> 1:</w:t>
      </w:r>
    </w:p>
    <w:tbl>
      <w:tblPr>
        <w:tblStyle w:val="Tabellenrast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8"/>
        <w:gridCol w:w="993"/>
        <w:gridCol w:w="4111"/>
      </w:tblGrid>
      <w:tr w:rsidR="00227937" w14:paraId="07995564" w14:textId="77777777" w:rsidTr="00227937">
        <w:tc>
          <w:tcPr>
            <w:tcW w:w="3969" w:type="dxa"/>
          </w:tcPr>
          <w:p w14:paraId="279F066C" w14:textId="77777777" w:rsidR="00227937" w:rsidRDefault="00227937" w:rsidP="00227937">
            <w:r>
              <w:rPr>
                <w:noProof/>
                <w:lang w:eastAsia="de-DE"/>
              </w:rPr>
              <w:drawing>
                <wp:inline distT="0" distB="0" distL="0" distR="0" wp14:anchorId="59EA643F" wp14:editId="07EECFC2">
                  <wp:extent cx="2268102" cy="1603612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rafik 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102" cy="1603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14:paraId="1AC617D5" w14:textId="77777777" w:rsidR="00227937" w:rsidRDefault="00227937" w:rsidP="00227937"/>
        </w:tc>
        <w:tc>
          <w:tcPr>
            <w:tcW w:w="4111" w:type="dxa"/>
          </w:tcPr>
          <w:p w14:paraId="3C8CFB81" w14:textId="2D3D6209" w:rsidR="00227937" w:rsidRDefault="00227937" w:rsidP="00227937">
            <w:pPr>
              <w:pStyle w:val="Beschriftung"/>
            </w:pPr>
            <w:r>
              <w:t xml:space="preserve">Bildunterschrift: </w:t>
            </w:r>
            <w:r w:rsidR="00A94960">
              <w:t>D</w:t>
            </w:r>
            <w:r w:rsidR="004A76A5">
              <w:t>ie</w:t>
            </w:r>
            <w:r w:rsidR="00A94960">
              <w:t xml:space="preserve"> Durchlauferhitzer DHE</w:t>
            </w:r>
            <w:r w:rsidR="004A76A5">
              <w:t xml:space="preserve"> und DHE Connect</w:t>
            </w:r>
            <w:r w:rsidR="00A94960">
              <w:t xml:space="preserve"> </w:t>
            </w:r>
            <w:r w:rsidR="00596451">
              <w:t>liefer</w:t>
            </w:r>
            <w:r w:rsidR="004A76A5">
              <w:t>n</w:t>
            </w:r>
            <w:r w:rsidR="00596451">
              <w:t xml:space="preserve"> zuverlässig und effizient gradgenaues Warmwasser – d</w:t>
            </w:r>
            <w:r w:rsidR="004A76A5">
              <w:t>ieses Qualitätsversprechen untermauert Stiebel Eltron jetzt mit einer Garantieverlängerung.</w:t>
            </w:r>
          </w:p>
        </w:tc>
      </w:tr>
    </w:tbl>
    <w:p w14:paraId="206D826B" w14:textId="77777777" w:rsidR="00227937" w:rsidRDefault="00227937" w:rsidP="00227937"/>
    <w:p w14:paraId="24311957" w14:textId="092635D9" w:rsidR="00227937" w:rsidRDefault="00227937" w:rsidP="00227937">
      <w:pPr>
        <w:pStyle w:val="berschrift3"/>
      </w:pPr>
      <w:r>
        <w:t>Bild 2</w:t>
      </w:r>
      <w:r w:rsidR="008F6EF0">
        <w:t>:</w:t>
      </w:r>
    </w:p>
    <w:tbl>
      <w:tblPr>
        <w:tblStyle w:val="Tabellenraster"/>
        <w:tblW w:w="90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993"/>
        <w:gridCol w:w="4111"/>
      </w:tblGrid>
      <w:tr w:rsidR="00227937" w14:paraId="46741DAE" w14:textId="77777777" w:rsidTr="006E1DCB">
        <w:tc>
          <w:tcPr>
            <w:tcW w:w="3969" w:type="dxa"/>
          </w:tcPr>
          <w:p w14:paraId="0AA5E99D" w14:textId="77777777" w:rsidR="00227937" w:rsidRDefault="006E1DCB" w:rsidP="007D21A2">
            <w:r>
              <w:rPr>
                <w:noProof/>
                <w:lang w:eastAsia="de-DE"/>
              </w:rPr>
              <w:drawing>
                <wp:inline distT="0" distB="0" distL="0" distR="0" wp14:anchorId="04927ACB" wp14:editId="7FB2C2F9">
                  <wp:extent cx="1603612" cy="1603612"/>
                  <wp:effectExtent l="0" t="0" r="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fik 5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3612" cy="1603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14:paraId="19FFD8B2" w14:textId="77777777" w:rsidR="00227937" w:rsidRDefault="00227937" w:rsidP="007D21A2"/>
        </w:tc>
        <w:tc>
          <w:tcPr>
            <w:tcW w:w="4111" w:type="dxa"/>
          </w:tcPr>
          <w:p w14:paraId="0728E209" w14:textId="6AEE9101" w:rsidR="00227937" w:rsidRDefault="00227937" w:rsidP="00227937">
            <w:pPr>
              <w:pStyle w:val="Beschriftung"/>
            </w:pPr>
            <w:r>
              <w:t xml:space="preserve">Bildunterschrift: </w:t>
            </w:r>
            <w:r w:rsidR="00A7014E">
              <w:t xml:space="preserve">Die Durchlauferhitzer DHE und DHE Connect von Stiebel Eltron versorgen problemlos </w:t>
            </w:r>
            <w:r w:rsidR="0009154C">
              <w:t xml:space="preserve">und ohne </w:t>
            </w:r>
            <w:r w:rsidR="00C31378">
              <w:t xml:space="preserve">Temperaturschwankungen </w:t>
            </w:r>
            <w:r w:rsidR="00A7014E">
              <w:t>mehrere Zapfstellen</w:t>
            </w:r>
            <w:r w:rsidR="00C31378">
              <w:t>.</w:t>
            </w:r>
          </w:p>
        </w:tc>
      </w:tr>
    </w:tbl>
    <w:p w14:paraId="49124CCC" w14:textId="724D167C" w:rsidR="00227937" w:rsidRDefault="00227937" w:rsidP="00070F71"/>
    <w:sectPr w:rsidR="00227937" w:rsidSect="00423AC9">
      <w:headerReference w:type="default" r:id="rId11"/>
      <w:footerReference w:type="default" r:id="rId12"/>
      <w:pgSz w:w="11906" w:h="16838" w:code="9"/>
      <w:pgMar w:top="4139" w:right="1361" w:bottom="1134" w:left="1361" w:header="141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3FD8B" w14:textId="77777777" w:rsidR="006E1DCB" w:rsidRDefault="006E1DCB" w:rsidP="0071604B">
      <w:pPr>
        <w:spacing w:line="240" w:lineRule="auto"/>
      </w:pPr>
      <w:r>
        <w:separator/>
      </w:r>
    </w:p>
  </w:endnote>
  <w:endnote w:type="continuationSeparator" w:id="0">
    <w:p w14:paraId="4F85D98A" w14:textId="77777777" w:rsidR="006E1DCB" w:rsidRDefault="006E1DCB" w:rsidP="007160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2F OCR Bczyk Com">
    <w:altName w:val="Calibri"/>
    <w:charset w:val="00"/>
    <w:family w:val="auto"/>
    <w:pitch w:val="variable"/>
    <w:sig w:usb0="A00000AF" w:usb1="5000204A" w:usb2="00000000" w:usb3="00000000" w:csb0="000001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41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850"/>
      <w:gridCol w:w="562"/>
    </w:tblGrid>
    <w:tr w:rsidR="001F5A9F" w14:paraId="1B4AC88B" w14:textId="77777777" w:rsidTr="00D75295">
      <w:tc>
        <w:tcPr>
          <w:tcW w:w="8931" w:type="dxa"/>
        </w:tcPr>
        <w:p w14:paraId="5F1877EA" w14:textId="592C3A7C" w:rsidR="001F5A9F" w:rsidRDefault="001F5A9F">
          <w:pPr>
            <w:pStyle w:val="Fuzeile"/>
          </w:pPr>
          <w:r w:rsidRPr="001F5A9F">
            <w:t xml:space="preserve">Rückfragen zu diesem Text an: </w:t>
          </w:r>
          <w:r w:rsidR="00BD0D28">
            <w:t>Pia Schöning</w:t>
          </w:r>
          <w:r w:rsidRPr="001F5A9F">
            <w:t xml:space="preserve"> | Telefon: +49 (0) 55 31/702-95 </w:t>
          </w:r>
          <w:r w:rsidR="00BD0D28">
            <w:t>976</w:t>
          </w:r>
          <w:r w:rsidRPr="001F5A9F">
            <w:t xml:space="preserve"> | </w:t>
          </w:r>
          <w:r w:rsidR="00BD0D28">
            <w:t>pia.schoening</w:t>
          </w:r>
          <w:r w:rsidRPr="001F5A9F">
            <w:t xml:space="preserve">@stiebel-eltron.de </w:t>
          </w:r>
        </w:p>
      </w:tc>
      <w:tc>
        <w:tcPr>
          <w:tcW w:w="567" w:type="dxa"/>
        </w:tcPr>
        <w:p w14:paraId="48BD253F" w14:textId="77777777" w:rsidR="001F5A9F" w:rsidRDefault="00D75295" w:rsidP="00D75295">
          <w:pPr>
            <w:pStyle w:val="Fuzeile"/>
            <w:jc w:val="right"/>
          </w:pP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 w:rsidR="00E01D72">
            <w:rPr>
              <w:noProof/>
            </w:rPr>
            <w:t>3</w:t>
          </w:r>
          <w:r>
            <w:fldChar w:fldCharType="end"/>
          </w:r>
          <w:r w:rsidR="001F5A9F" w:rsidRPr="001F5A9F">
            <w:t xml:space="preserve"> | </w:t>
          </w:r>
          <w:fldSimple w:instr=" NUMPAGES   \* MERGEFORMAT ">
            <w:r w:rsidR="00E01D72">
              <w:rPr>
                <w:noProof/>
              </w:rPr>
              <w:t>3</w:t>
            </w:r>
          </w:fldSimple>
        </w:p>
      </w:tc>
    </w:tr>
  </w:tbl>
  <w:p w14:paraId="1EFC2A21" w14:textId="77777777" w:rsidR="001F5A9F" w:rsidRDefault="001F5A9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6302D" w14:textId="77777777" w:rsidR="006E1DCB" w:rsidRDefault="006E1DCB" w:rsidP="0071604B">
      <w:pPr>
        <w:spacing w:line="240" w:lineRule="auto"/>
      </w:pPr>
      <w:r>
        <w:separator/>
      </w:r>
    </w:p>
  </w:footnote>
  <w:footnote w:type="continuationSeparator" w:id="0">
    <w:p w14:paraId="51B52450" w14:textId="77777777" w:rsidR="006E1DCB" w:rsidRDefault="006E1DCB" w:rsidP="0071604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9935C" w14:textId="77777777" w:rsidR="0071604B" w:rsidRPr="001F5A9F" w:rsidRDefault="00A320EE" w:rsidP="0071604B">
    <w:pPr>
      <w:pStyle w:val="Kopfzeile"/>
      <w:rPr>
        <w:color w:val="747575" w:themeColor="background2"/>
      </w:rPr>
    </w:pPr>
    <w:r>
      <w:rPr>
        <w:noProof/>
        <w:color w:val="747575" w:themeColor="background2"/>
        <w:lang w:eastAsia="de-DE"/>
      </w:rPr>
      <w:drawing>
        <wp:anchor distT="0" distB="0" distL="114300" distR="114300" simplePos="0" relativeHeight="251654139" behindDoc="0" locked="1" layoutInCell="1" allowOverlap="1" wp14:anchorId="2B8F43A6" wp14:editId="32230934">
          <wp:simplePos x="0" y="0"/>
          <wp:positionH relativeFrom="page">
            <wp:posOffset>895350</wp:posOffset>
          </wp:positionH>
          <wp:positionV relativeFrom="page">
            <wp:posOffset>1776730</wp:posOffset>
          </wp:positionV>
          <wp:extent cx="1727835" cy="240665"/>
          <wp:effectExtent l="0" t="0" r="5715" b="698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esseinfo_200dp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7835" cy="240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46B7">
      <w:rPr>
        <w:noProof/>
        <w:color w:val="747575" w:themeColor="background2"/>
        <w:lang w:eastAsia="de-DE"/>
      </w:rPr>
      <w:drawing>
        <wp:anchor distT="0" distB="0" distL="114300" distR="114300" simplePos="0" relativeHeight="251655164" behindDoc="0" locked="1" layoutInCell="1" allowOverlap="1" wp14:anchorId="0524D7D3" wp14:editId="71787B83">
          <wp:simplePos x="0" y="0"/>
          <wp:positionH relativeFrom="page">
            <wp:posOffset>5189366</wp:posOffset>
          </wp:positionH>
          <wp:positionV relativeFrom="page">
            <wp:posOffset>902752</wp:posOffset>
          </wp:positionV>
          <wp:extent cx="1504800" cy="356400"/>
          <wp:effectExtent l="0" t="0" r="635" b="5715"/>
          <wp:wrapNone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Absender_200dpi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48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4970">
      <w:rPr>
        <w:noProof/>
        <w:color w:val="747575" w:themeColor="background2"/>
        <w:lang w:eastAsia="de-DE"/>
      </w:rPr>
      <w:drawing>
        <wp:anchor distT="0" distB="0" distL="114300" distR="114300" simplePos="0" relativeHeight="251660288" behindDoc="0" locked="1" layoutInCell="1" allowOverlap="1" wp14:anchorId="362743D5" wp14:editId="1B6203F2">
          <wp:simplePos x="0" y="0"/>
          <wp:positionH relativeFrom="margin">
            <wp:posOffset>30480</wp:posOffset>
          </wp:positionH>
          <wp:positionV relativeFrom="page">
            <wp:posOffset>896620</wp:posOffset>
          </wp:positionV>
          <wp:extent cx="1727835" cy="278765"/>
          <wp:effectExtent l="0" t="0" r="5715" b="6985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Stiebel Eltron Logo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7835" cy="278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6700BE" w14:textId="77777777" w:rsidR="0071604B" w:rsidRDefault="0071604B" w:rsidP="0071604B">
    <w:pPr>
      <w:pStyle w:val="Kopfzeile"/>
    </w:pPr>
  </w:p>
  <w:p w14:paraId="5F946E6F" w14:textId="77777777" w:rsidR="0071604B" w:rsidRDefault="0071604B" w:rsidP="0071604B">
    <w:pPr>
      <w:pStyle w:val="Kopfzeile"/>
    </w:pPr>
  </w:p>
  <w:p w14:paraId="5C5D8A5D" w14:textId="77777777" w:rsidR="0071604B" w:rsidRDefault="0071604B" w:rsidP="001F5A9F">
    <w:pPr>
      <w:pStyle w:val="Titel"/>
    </w:pPr>
  </w:p>
  <w:p w14:paraId="0B91FD29" w14:textId="77777777" w:rsidR="0071604B" w:rsidRDefault="001F5A9F" w:rsidP="001F5A9F"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1A3E0BEB" wp14:editId="595C0844">
              <wp:simplePos x="0" y="0"/>
              <wp:positionH relativeFrom="page">
                <wp:posOffset>882015</wp:posOffset>
              </wp:positionH>
              <wp:positionV relativeFrom="page">
                <wp:posOffset>2290284</wp:posOffset>
              </wp:positionV>
              <wp:extent cx="720000" cy="0"/>
              <wp:effectExtent l="0" t="19050" r="23495" b="19050"/>
              <wp:wrapNone/>
              <wp:docPr id="2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0000" cy="0"/>
                      </a:xfrm>
                      <a:prstGeom prst="line">
                        <a:avLst/>
                      </a:prstGeom>
                      <a:ln w="38100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798DD82" id="Gerader Verbinde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69.45pt,180.35pt" to="126.15pt,1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" strokecolor="#9c0f26 [3215]" strokeweight="3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33D00"/>
    <w:multiLevelType w:val="hybridMultilevel"/>
    <w:tmpl w:val="908CCF74"/>
    <w:lvl w:ilvl="0" w:tplc="C868F480">
      <w:start w:val="1"/>
      <w:numFmt w:val="bullet"/>
      <w:lvlText w:val="■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07AD7"/>
    <w:multiLevelType w:val="multilevel"/>
    <w:tmpl w:val="AD788054"/>
    <w:styleLink w:val="Aufzhlung"/>
    <w:lvl w:ilvl="0">
      <w:start w:val="1"/>
      <w:numFmt w:val="bullet"/>
      <w:pStyle w:val="Aufzhlung1"/>
      <w:lvlText w:val="■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568" w:hanging="284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num w:numId="1" w16cid:durableId="851454628">
    <w:abstractNumId w:val="0"/>
  </w:num>
  <w:num w:numId="2" w16cid:durableId="658192049">
    <w:abstractNumId w:val="1"/>
  </w:num>
  <w:num w:numId="3" w16cid:durableId="7615283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DCB"/>
    <w:rsid w:val="00003692"/>
    <w:rsid w:val="00070F71"/>
    <w:rsid w:val="0009154C"/>
    <w:rsid w:val="000B3CE5"/>
    <w:rsid w:val="000E1ED5"/>
    <w:rsid w:val="00131ECD"/>
    <w:rsid w:val="00132470"/>
    <w:rsid w:val="00134849"/>
    <w:rsid w:val="00136725"/>
    <w:rsid w:val="0014253D"/>
    <w:rsid w:val="00151139"/>
    <w:rsid w:val="001F5A9F"/>
    <w:rsid w:val="00213A74"/>
    <w:rsid w:val="00217A80"/>
    <w:rsid w:val="00227937"/>
    <w:rsid w:val="00241DE5"/>
    <w:rsid w:val="002A524A"/>
    <w:rsid w:val="002B2CDB"/>
    <w:rsid w:val="002B375F"/>
    <w:rsid w:val="002C133B"/>
    <w:rsid w:val="002C38F0"/>
    <w:rsid w:val="002F0E34"/>
    <w:rsid w:val="002F23F5"/>
    <w:rsid w:val="003401EF"/>
    <w:rsid w:val="00372071"/>
    <w:rsid w:val="003879C7"/>
    <w:rsid w:val="003C3395"/>
    <w:rsid w:val="003C4CA0"/>
    <w:rsid w:val="003E339B"/>
    <w:rsid w:val="003F1685"/>
    <w:rsid w:val="003F34B9"/>
    <w:rsid w:val="00402D2A"/>
    <w:rsid w:val="004156CF"/>
    <w:rsid w:val="00423AC9"/>
    <w:rsid w:val="00440D50"/>
    <w:rsid w:val="00450DB8"/>
    <w:rsid w:val="00476752"/>
    <w:rsid w:val="004A6A41"/>
    <w:rsid w:val="004A76A5"/>
    <w:rsid w:val="00541E7D"/>
    <w:rsid w:val="00545677"/>
    <w:rsid w:val="00592DE8"/>
    <w:rsid w:val="00596451"/>
    <w:rsid w:val="005D7DF1"/>
    <w:rsid w:val="005F266F"/>
    <w:rsid w:val="00604DA9"/>
    <w:rsid w:val="00662213"/>
    <w:rsid w:val="00675F0E"/>
    <w:rsid w:val="006B1915"/>
    <w:rsid w:val="006E1DCB"/>
    <w:rsid w:val="006E4377"/>
    <w:rsid w:val="006F27EE"/>
    <w:rsid w:val="007031AD"/>
    <w:rsid w:val="00707C75"/>
    <w:rsid w:val="0071604B"/>
    <w:rsid w:val="007172D1"/>
    <w:rsid w:val="0073040A"/>
    <w:rsid w:val="007540B8"/>
    <w:rsid w:val="0076681A"/>
    <w:rsid w:val="007E3AA3"/>
    <w:rsid w:val="00872266"/>
    <w:rsid w:val="008816D9"/>
    <w:rsid w:val="008F2E00"/>
    <w:rsid w:val="008F6EF0"/>
    <w:rsid w:val="0092292B"/>
    <w:rsid w:val="00923C63"/>
    <w:rsid w:val="0094652C"/>
    <w:rsid w:val="00981F65"/>
    <w:rsid w:val="009952F4"/>
    <w:rsid w:val="009D535D"/>
    <w:rsid w:val="009F7D7E"/>
    <w:rsid w:val="00A320EE"/>
    <w:rsid w:val="00A41ECB"/>
    <w:rsid w:val="00A42E1F"/>
    <w:rsid w:val="00A7014E"/>
    <w:rsid w:val="00A946B7"/>
    <w:rsid w:val="00A94960"/>
    <w:rsid w:val="00AB60A1"/>
    <w:rsid w:val="00AD49CF"/>
    <w:rsid w:val="00AE3DB1"/>
    <w:rsid w:val="00AE7D69"/>
    <w:rsid w:val="00AF2CF1"/>
    <w:rsid w:val="00B0673A"/>
    <w:rsid w:val="00B15C55"/>
    <w:rsid w:val="00B217ED"/>
    <w:rsid w:val="00B24190"/>
    <w:rsid w:val="00B44BDE"/>
    <w:rsid w:val="00B46B4D"/>
    <w:rsid w:val="00B67931"/>
    <w:rsid w:val="00B801CE"/>
    <w:rsid w:val="00BA1505"/>
    <w:rsid w:val="00BC3C9B"/>
    <w:rsid w:val="00BD0D28"/>
    <w:rsid w:val="00BE7151"/>
    <w:rsid w:val="00C02DEA"/>
    <w:rsid w:val="00C31378"/>
    <w:rsid w:val="00C450F8"/>
    <w:rsid w:val="00CA008C"/>
    <w:rsid w:val="00CA4970"/>
    <w:rsid w:val="00CA7BCF"/>
    <w:rsid w:val="00CB7029"/>
    <w:rsid w:val="00CD7952"/>
    <w:rsid w:val="00CE7D21"/>
    <w:rsid w:val="00CF0CB2"/>
    <w:rsid w:val="00D10E9A"/>
    <w:rsid w:val="00D11944"/>
    <w:rsid w:val="00D1392D"/>
    <w:rsid w:val="00D13EE1"/>
    <w:rsid w:val="00D23DF1"/>
    <w:rsid w:val="00D25E9B"/>
    <w:rsid w:val="00D379D5"/>
    <w:rsid w:val="00D449AE"/>
    <w:rsid w:val="00D70981"/>
    <w:rsid w:val="00D75295"/>
    <w:rsid w:val="00DA6E1C"/>
    <w:rsid w:val="00DD6780"/>
    <w:rsid w:val="00E01D72"/>
    <w:rsid w:val="00E17B93"/>
    <w:rsid w:val="00E22C87"/>
    <w:rsid w:val="00E37C32"/>
    <w:rsid w:val="00E439D9"/>
    <w:rsid w:val="00E56F9D"/>
    <w:rsid w:val="00E6290C"/>
    <w:rsid w:val="00E74156"/>
    <w:rsid w:val="00E83356"/>
    <w:rsid w:val="00E96C08"/>
    <w:rsid w:val="00EA451F"/>
    <w:rsid w:val="00EA52F3"/>
    <w:rsid w:val="00EE74E4"/>
    <w:rsid w:val="00EF1251"/>
    <w:rsid w:val="00F134FB"/>
    <w:rsid w:val="00F15F33"/>
    <w:rsid w:val="00F325CF"/>
    <w:rsid w:val="00F5495E"/>
    <w:rsid w:val="00F672B7"/>
    <w:rsid w:val="00F7605F"/>
    <w:rsid w:val="00F9675D"/>
    <w:rsid w:val="00FA0472"/>
    <w:rsid w:val="00FB70D7"/>
    <w:rsid w:val="00FC5C74"/>
    <w:rsid w:val="00FD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7418025A"/>
  <w15:chartTrackingRefBased/>
  <w15:docId w15:val="{CB8FF987-0EB1-469D-9122-83283BA12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27937"/>
    <w:pPr>
      <w:spacing w:after="0" w:line="276" w:lineRule="auto"/>
    </w:pPr>
    <w:rPr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23AC9"/>
    <w:pPr>
      <w:keepNext/>
      <w:keepLines/>
      <w:outlineLvl w:val="0"/>
    </w:pPr>
    <w:rPr>
      <w:rFonts w:asciiTheme="majorHAnsi" w:eastAsiaTheme="majorEastAsia" w:hAnsiTheme="majorHAnsi" w:cstheme="majorBidi"/>
      <w:b/>
      <w:sz w:val="24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23AC9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423AC9"/>
    <w:pPr>
      <w:keepNext/>
      <w:keepLines/>
      <w:spacing w:before="360"/>
      <w:outlineLvl w:val="2"/>
    </w:pPr>
    <w:rPr>
      <w:rFonts w:asciiTheme="majorHAnsi" w:eastAsiaTheme="majorEastAsia" w:hAnsiTheme="majorHAnsi" w:cstheme="majorBidi"/>
      <w:b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1604B"/>
    <w:pPr>
      <w:tabs>
        <w:tab w:val="center" w:pos="4536"/>
        <w:tab w:val="right" w:pos="9072"/>
      </w:tabs>
      <w:spacing w:line="240" w:lineRule="auto"/>
      <w:jc w:val="right"/>
    </w:pPr>
    <w:rPr>
      <w:rFonts w:ascii="F2F OCR Bczyk Com" w:hAnsi="F2F OCR Bczyk Com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71604B"/>
    <w:rPr>
      <w:rFonts w:ascii="F2F OCR Bczyk Com" w:hAnsi="F2F OCR Bczyk Com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75295"/>
    <w:pPr>
      <w:tabs>
        <w:tab w:val="center" w:pos="4536"/>
        <w:tab w:val="right" w:pos="9072"/>
      </w:tabs>
      <w:spacing w:line="240" w:lineRule="auto"/>
    </w:pPr>
    <w:rPr>
      <w:color w:val="747575" w:themeColor="background2"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75295"/>
    <w:rPr>
      <w:color w:val="747575" w:themeColor="background2"/>
      <w:sz w:val="16"/>
    </w:rPr>
  </w:style>
  <w:style w:type="character" w:styleId="Hyperlink">
    <w:name w:val="Hyperlink"/>
    <w:basedOn w:val="Absatz-Standardschriftart"/>
    <w:uiPriority w:val="99"/>
    <w:unhideWhenUsed/>
    <w:rsid w:val="0071604B"/>
    <w:rPr>
      <w:color w:val="0563C1" w:themeColor="hyperlink"/>
      <w:u w:val="single"/>
    </w:rPr>
  </w:style>
  <w:style w:type="paragraph" w:styleId="Titel">
    <w:name w:val="Title"/>
    <w:basedOn w:val="Standard"/>
    <w:next w:val="Standard"/>
    <w:link w:val="TitelZchn"/>
    <w:uiPriority w:val="39"/>
    <w:rsid w:val="001F5A9F"/>
    <w:pPr>
      <w:spacing w:before="720" w:line="240" w:lineRule="auto"/>
      <w:contextualSpacing/>
    </w:pPr>
    <w:rPr>
      <w:rFonts w:ascii="F2F OCR Bczyk Com" w:eastAsiaTheme="majorEastAsia" w:hAnsi="F2F OCR Bczyk Com" w:cstheme="majorBidi"/>
      <w:spacing w:val="-10"/>
      <w:kern w:val="28"/>
      <w:sz w:val="54"/>
      <w:szCs w:val="56"/>
    </w:rPr>
  </w:style>
  <w:style w:type="character" w:customStyle="1" w:styleId="TitelZchn">
    <w:name w:val="Titel Zchn"/>
    <w:basedOn w:val="Absatz-Standardschriftart"/>
    <w:link w:val="Titel"/>
    <w:uiPriority w:val="39"/>
    <w:rsid w:val="00227937"/>
    <w:rPr>
      <w:rFonts w:ascii="F2F OCR Bczyk Com" w:eastAsiaTheme="majorEastAsia" w:hAnsi="F2F OCR Bczyk Com" w:cstheme="majorBidi"/>
      <w:spacing w:val="-10"/>
      <w:kern w:val="28"/>
      <w:sz w:val="54"/>
      <w:szCs w:val="5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23AC9"/>
    <w:rPr>
      <w:rFonts w:asciiTheme="majorHAnsi" w:eastAsiaTheme="majorEastAsia" w:hAnsiTheme="majorHAnsi" w:cstheme="majorBidi"/>
      <w:b/>
      <w:sz w:val="24"/>
      <w:szCs w:val="26"/>
    </w:rPr>
  </w:style>
  <w:style w:type="table" w:styleId="Tabellenraster">
    <w:name w:val="Table Grid"/>
    <w:basedOn w:val="NormaleTabelle"/>
    <w:uiPriority w:val="39"/>
    <w:rsid w:val="001F5A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423AC9"/>
    <w:rPr>
      <w:rFonts w:asciiTheme="majorHAnsi" w:eastAsiaTheme="majorEastAsia" w:hAnsiTheme="majorHAnsi" w:cstheme="majorBidi"/>
      <w:b/>
      <w:sz w:val="24"/>
      <w:szCs w:val="32"/>
    </w:rPr>
  </w:style>
  <w:style w:type="paragraph" w:customStyle="1" w:styleId="Teasertext">
    <w:name w:val="Teasertext"/>
    <w:basedOn w:val="Standard"/>
    <w:uiPriority w:val="4"/>
    <w:qFormat/>
    <w:rsid w:val="00423AC9"/>
    <w:pPr>
      <w:spacing w:before="480"/>
    </w:pPr>
    <w:rPr>
      <w:b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23AC9"/>
    <w:rPr>
      <w:rFonts w:asciiTheme="majorHAnsi" w:eastAsiaTheme="majorEastAsia" w:hAnsiTheme="majorHAnsi" w:cstheme="majorBidi"/>
      <w:b/>
      <w:sz w:val="20"/>
      <w:szCs w:val="24"/>
    </w:rPr>
  </w:style>
  <w:style w:type="paragraph" w:customStyle="1" w:styleId="Aufzhlung1">
    <w:name w:val="Aufzählung 1"/>
    <w:basedOn w:val="Standard"/>
    <w:uiPriority w:val="1"/>
    <w:qFormat/>
    <w:rsid w:val="00070F71"/>
    <w:pPr>
      <w:numPr>
        <w:numId w:val="2"/>
      </w:numPr>
    </w:pPr>
  </w:style>
  <w:style w:type="numbering" w:customStyle="1" w:styleId="Aufzhlung">
    <w:name w:val="Aufzählung"/>
    <w:uiPriority w:val="99"/>
    <w:rsid w:val="00070F71"/>
    <w:pPr>
      <w:numPr>
        <w:numId w:val="2"/>
      </w:numPr>
    </w:pPr>
  </w:style>
  <w:style w:type="paragraph" w:customStyle="1" w:styleId="InfoSeite2">
    <w:name w:val="Info Seite 2"/>
    <w:basedOn w:val="Standard"/>
    <w:qFormat/>
    <w:rsid w:val="00FA0472"/>
    <w:rPr>
      <w:color w:val="747575" w:themeColor="background2"/>
      <w:sz w:val="15"/>
    </w:rPr>
  </w:style>
  <w:style w:type="paragraph" w:styleId="Beschriftung">
    <w:name w:val="caption"/>
    <w:basedOn w:val="Standard"/>
    <w:next w:val="Standard"/>
    <w:uiPriority w:val="35"/>
    <w:qFormat/>
    <w:rsid w:val="00227937"/>
    <w:rPr>
      <w:iCs/>
      <w:szCs w:val="18"/>
    </w:rPr>
  </w:style>
  <w:style w:type="paragraph" w:customStyle="1" w:styleId="InfoSeite3">
    <w:name w:val="Info Seite 3"/>
    <w:basedOn w:val="InfoSeite2"/>
    <w:qFormat/>
    <w:rsid w:val="00AD49CF"/>
    <w:pPr>
      <w:spacing w:line="220" w:lineRule="exact"/>
    </w:pPr>
    <w:rPr>
      <w:color w:val="auto"/>
      <w:sz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4652C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F125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F1251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F125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F125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F1251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707C75"/>
    <w:pPr>
      <w:spacing w:after="0" w:line="240" w:lineRule="auto"/>
    </w:pPr>
    <w:rPr>
      <w:sz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FB70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iebel-eltron.de/garantievortei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8587\AppData\Local\Microsoft\Windows\INetCache\Content.Outlook\9MII2E68\Pressemitteilung_STIEBEL_ELTRON.dotx" TargetMode="External"/></Relationships>
</file>

<file path=word/theme/theme1.xml><?xml version="1.0" encoding="utf-8"?>
<a:theme xmlns:a="http://schemas.openxmlformats.org/drawingml/2006/main" name="Office Theme">
  <a:themeElements>
    <a:clrScheme name="Stiebel Eltron">
      <a:dk1>
        <a:sysClr val="windowText" lastClr="000000"/>
      </a:dk1>
      <a:lt1>
        <a:sysClr val="window" lastClr="FFFFFF"/>
      </a:lt1>
      <a:dk2>
        <a:srgbClr val="9C0F26"/>
      </a:dk2>
      <a:lt2>
        <a:srgbClr val="747575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58294-E8A8-477E-B3CF-56F113A8D11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778f0de-7455-48b1-94b1-e40d100647ac}" enabled="1" method="Standard" siteId="{420c935a-f900-4995-aeb1-9af57e8e12f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Pressemitteilung_STIEBEL_ELTRON.dotx</Template>
  <TotalTime>0</TotalTime>
  <Pages>2</Pages>
  <Words>264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Gröne, Katharina</dc:creator>
  <cp:keywords/>
  <dc:description/>
  <cp:lastModifiedBy>Schulz, Henning</cp:lastModifiedBy>
  <cp:revision>73</cp:revision>
  <cp:lastPrinted>2026-02-17T10:49:00Z</cp:lastPrinted>
  <dcterms:created xsi:type="dcterms:W3CDTF">2022-04-20T09:25:00Z</dcterms:created>
  <dcterms:modified xsi:type="dcterms:W3CDTF">2026-02-17T10:50:00Z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778f0de-7455-48b1-94b1-e40d100647ac_Enabled">
    <vt:lpwstr>true</vt:lpwstr>
  </property>
  <property fmtid="{D5CDD505-2E9C-101B-9397-08002B2CF9AE}" pid="3" name="MSIP_Label_a778f0de-7455-48b1-94b1-e40d100647ac_SetDate">
    <vt:lpwstr>2022-06-03T09:09:31Z</vt:lpwstr>
  </property>
  <property fmtid="{D5CDD505-2E9C-101B-9397-08002B2CF9AE}" pid="4" name="MSIP_Label_a778f0de-7455-48b1-94b1-e40d100647ac_Method">
    <vt:lpwstr>Standard</vt:lpwstr>
  </property>
  <property fmtid="{D5CDD505-2E9C-101B-9397-08002B2CF9AE}" pid="5" name="MSIP_Label_a778f0de-7455-48b1-94b1-e40d100647ac_Name">
    <vt:lpwstr>Internal - All company</vt:lpwstr>
  </property>
  <property fmtid="{D5CDD505-2E9C-101B-9397-08002B2CF9AE}" pid="6" name="MSIP_Label_a778f0de-7455-48b1-94b1-e40d100647ac_SiteId">
    <vt:lpwstr>420c935a-f900-4995-aeb1-9af57e8e12fc</vt:lpwstr>
  </property>
  <property fmtid="{D5CDD505-2E9C-101B-9397-08002B2CF9AE}" pid="7" name="MSIP_Label_a778f0de-7455-48b1-94b1-e40d100647ac_ActionId">
    <vt:lpwstr>e21d9edb-fcf7-4b34-a1c4-0b02e6daee81</vt:lpwstr>
  </property>
  <property fmtid="{D5CDD505-2E9C-101B-9397-08002B2CF9AE}" pid="8" name="MSIP_Label_a778f0de-7455-48b1-94b1-e40d100647ac_ContentBits">
    <vt:lpwstr>0</vt:lpwstr>
  </property>
</Properties>
</file>