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ADE" w:rsidRDefault="00A912BE" w:rsidP="002B7380">
      <w:pPr>
        <w:spacing w:after="240" w:line="288" w:lineRule="auto"/>
        <w:rPr>
          <w:b/>
          <w:bCs/>
        </w:rPr>
      </w:pPr>
      <w:r w:rsidRPr="00A912BE">
        <w:rPr>
          <w:b/>
          <w:bCs/>
        </w:rPr>
        <w:t>Deutsches Institut für Wirtschaftsforschung (DIW) fordert mehr erneuerbare Energien in der Gebäudeheizung</w:t>
      </w:r>
      <w:bookmarkStart w:id="0" w:name="_GoBack"/>
      <w:bookmarkEnd w:id="0"/>
    </w:p>
    <w:p w:rsidR="00A912BE" w:rsidRPr="00A912BE" w:rsidRDefault="00A912BE" w:rsidP="00A912BE">
      <w:pPr>
        <w:spacing w:after="240" w:line="288" w:lineRule="auto"/>
        <w:rPr>
          <w:rFonts w:cs="Arial"/>
          <w:i/>
          <w:iCs/>
          <w:szCs w:val="20"/>
        </w:rPr>
      </w:pPr>
      <w:r w:rsidRPr="00A912BE">
        <w:rPr>
          <w:rFonts w:cs="Arial"/>
          <w:i/>
          <w:iCs/>
          <w:szCs w:val="20"/>
        </w:rPr>
        <w:t>Klimaziele bei Wohngebäuden derzeit außer Reichweite. DIW empfiehlt umfassenden Einsatz von klimafreundlichen Wärmeerzeugern. Wärmepumpe punktet bei Klimaschutz und Effizienz.</w:t>
      </w:r>
    </w:p>
    <w:p w:rsidR="00A912BE" w:rsidRPr="00A912BE" w:rsidRDefault="00A912BE" w:rsidP="00A912BE">
      <w:pPr>
        <w:spacing w:after="240" w:line="288" w:lineRule="auto"/>
        <w:rPr>
          <w:rFonts w:cs="Arial"/>
          <w:szCs w:val="20"/>
        </w:rPr>
      </w:pPr>
      <w:r w:rsidRPr="00A912BE">
        <w:rPr>
          <w:rFonts w:cs="Arial"/>
          <w:szCs w:val="20"/>
        </w:rPr>
        <w:t>Wissenschaftler sind sich einig: Bei der Energiewende läuft uns die Zeit davon. Insbesondere in der Gebäudeheizung bleibt die notwendige CO</w:t>
      </w:r>
      <w:r w:rsidRPr="00A912BE">
        <w:rPr>
          <w:rFonts w:cs="Arial"/>
          <w:szCs w:val="20"/>
          <w:vertAlign w:val="subscript"/>
        </w:rPr>
        <w:t>2</w:t>
      </w:r>
      <w:r w:rsidRPr="00A912BE">
        <w:rPr>
          <w:rFonts w:cs="Arial"/>
          <w:szCs w:val="20"/>
        </w:rPr>
        <w:t>-Reduktion hinter den Erwartungen zurück, bestätigt das Deutsche Institut für Wirtschaftsforschung (DIW) im Wärmemonitor 2019. Um die Klimaziele zu erreichen, brauche es mehr klimafreundliche Wärmeerzeuger wie beispielsweise Wärmepumpen. Damit diese an Fahrt gewinnen, müsse die Politik jetzt aktiv werden. Die Technik sei längst soweit, weiß Henning Schulz, Pressesprecher des Haustechnikherstellers Stiebel Eltron.</w:t>
      </w:r>
    </w:p>
    <w:p w:rsidR="00A912BE" w:rsidRPr="00A912BE" w:rsidRDefault="00A912BE" w:rsidP="00A912BE">
      <w:pPr>
        <w:spacing w:after="240" w:line="288" w:lineRule="auto"/>
        <w:rPr>
          <w:rFonts w:cs="Arial"/>
          <w:szCs w:val="20"/>
        </w:rPr>
      </w:pPr>
      <w:r w:rsidRPr="00A912BE">
        <w:rPr>
          <w:rFonts w:cs="Arial"/>
          <w:szCs w:val="20"/>
        </w:rPr>
        <w:t>88 Millionen Tonnen CO</w:t>
      </w:r>
      <w:r w:rsidRPr="00A912BE">
        <w:rPr>
          <w:rFonts w:cs="Arial"/>
          <w:szCs w:val="20"/>
          <w:vertAlign w:val="subscript"/>
        </w:rPr>
        <w:t>2</w:t>
      </w:r>
      <w:r w:rsidRPr="00A912BE">
        <w:rPr>
          <w:rFonts w:cs="Arial"/>
          <w:szCs w:val="20"/>
        </w:rPr>
        <w:t xml:space="preserve">-Äquivalent-Emissionen wurden 2019 im Wohngebäudesektor ausgestoßen, berichtet das Deutsche Institut für Wirtschaftsforschung (DIW) im aktuellen Wärmemonitor. Das Ziel für 2030 läge bei 50 Millionen Tonnen. Um das zu erreichen, müssen die Emissionen in den nächsten zehn Jahren um mehr als 40 Prozent sinken. Business </w:t>
      </w:r>
      <w:proofErr w:type="spellStart"/>
      <w:r w:rsidRPr="00A912BE">
        <w:rPr>
          <w:rFonts w:cs="Arial"/>
          <w:szCs w:val="20"/>
        </w:rPr>
        <w:t>as</w:t>
      </w:r>
      <w:proofErr w:type="spellEnd"/>
      <w:r w:rsidRPr="00A912BE">
        <w:rPr>
          <w:rFonts w:cs="Arial"/>
          <w:szCs w:val="20"/>
        </w:rPr>
        <w:t xml:space="preserve"> </w:t>
      </w:r>
      <w:proofErr w:type="spellStart"/>
      <w:r w:rsidRPr="00A912BE">
        <w:rPr>
          <w:rFonts w:cs="Arial"/>
          <w:szCs w:val="20"/>
        </w:rPr>
        <w:t>usual</w:t>
      </w:r>
      <w:proofErr w:type="spellEnd"/>
      <w:r w:rsidRPr="00A912BE">
        <w:rPr>
          <w:rFonts w:cs="Arial"/>
          <w:szCs w:val="20"/>
        </w:rPr>
        <w:t xml:space="preserve"> ist keine Option. </w:t>
      </w:r>
    </w:p>
    <w:p w:rsidR="00A912BE" w:rsidRPr="00A912BE" w:rsidRDefault="00A912BE" w:rsidP="00A912BE">
      <w:pPr>
        <w:spacing w:after="240" w:line="288" w:lineRule="auto"/>
        <w:rPr>
          <w:rFonts w:cs="Arial"/>
          <w:b/>
          <w:bCs/>
          <w:szCs w:val="20"/>
        </w:rPr>
      </w:pPr>
      <w:r w:rsidRPr="00A912BE">
        <w:rPr>
          <w:rFonts w:cs="Arial"/>
          <w:b/>
          <w:bCs/>
          <w:szCs w:val="20"/>
        </w:rPr>
        <w:t>Heizung der Zukunft: 2,5 Tonnen CO</w:t>
      </w:r>
      <w:r w:rsidRPr="00A912BE">
        <w:rPr>
          <w:rFonts w:cs="Arial"/>
          <w:b/>
          <w:bCs/>
          <w:szCs w:val="20"/>
          <w:vertAlign w:val="subscript"/>
        </w:rPr>
        <w:t>2</w:t>
      </w:r>
      <w:r w:rsidRPr="00A912BE">
        <w:rPr>
          <w:rFonts w:cs="Arial"/>
          <w:b/>
          <w:bCs/>
          <w:szCs w:val="20"/>
        </w:rPr>
        <w:t xml:space="preserve"> weniger pro Jahr</w:t>
      </w:r>
    </w:p>
    <w:p w:rsidR="00A912BE" w:rsidRPr="00A912BE" w:rsidRDefault="00A912BE" w:rsidP="00A912BE">
      <w:pPr>
        <w:spacing w:after="240" w:line="288" w:lineRule="auto"/>
        <w:rPr>
          <w:rFonts w:cs="Arial"/>
          <w:szCs w:val="20"/>
        </w:rPr>
      </w:pPr>
      <w:r w:rsidRPr="00A912BE">
        <w:rPr>
          <w:rFonts w:cs="Arial"/>
          <w:szCs w:val="20"/>
        </w:rPr>
        <w:t>Die technischen Voraussetzungen für eine klimafreundliche Gebäudeheizung seien längst gegeben, ist Henning Schulz, Pressesprecher des Haustechnikherstellers Stiebel Eltron (Holzminden) überzeugt. Eine Wärmepumpe beispielsweise nutze für Heizung und Warmwasserbereitung Umweltenergie aus Erde, Umgebungsluft oder dem Grundwasser. Das spare nicht nur Ressourcen. „Eine Wärmepumpe setzt selbst bei Nutzung des deutschen Standard-</w:t>
      </w:r>
      <w:proofErr w:type="spellStart"/>
      <w:r w:rsidRPr="00A912BE">
        <w:rPr>
          <w:rFonts w:cs="Arial"/>
          <w:szCs w:val="20"/>
        </w:rPr>
        <w:t>Strommixes</w:t>
      </w:r>
      <w:proofErr w:type="spellEnd"/>
      <w:r w:rsidRPr="00A912BE">
        <w:rPr>
          <w:rFonts w:cs="Arial"/>
          <w:szCs w:val="20"/>
        </w:rPr>
        <w:t xml:space="preserve"> als Antriebsenergie viel weniger CO</w:t>
      </w:r>
      <w:r w:rsidRPr="00A912BE">
        <w:rPr>
          <w:rFonts w:cs="Arial"/>
          <w:szCs w:val="20"/>
          <w:vertAlign w:val="subscript"/>
        </w:rPr>
        <w:t>2</w:t>
      </w:r>
      <w:r w:rsidRPr="00A912BE">
        <w:rPr>
          <w:rFonts w:cs="Arial"/>
          <w:szCs w:val="20"/>
        </w:rPr>
        <w:t xml:space="preserve"> frei als fossile Wärmeerzeuger“, erklärt Schulz. „Wer noch mehr einsparen möchte, nutzt Ökostrom oder auch den selbst produzierten Strom von der PV-Anlage auf dem Dach.“ Rund 2,5 Tonnen CO</w:t>
      </w:r>
      <w:r w:rsidRPr="00A912BE">
        <w:rPr>
          <w:rFonts w:cs="Arial"/>
          <w:szCs w:val="20"/>
          <w:vertAlign w:val="subscript"/>
        </w:rPr>
        <w:t>2</w:t>
      </w:r>
      <w:r w:rsidRPr="00A912BE">
        <w:rPr>
          <w:rFonts w:cs="Arial"/>
          <w:szCs w:val="20"/>
        </w:rPr>
        <w:t xml:space="preserve"> ließen sich im Einfamilienhaus jährlich einsparen. Damit sei man in puncto Klimaschutz wegweisend. Und das mit besonders hoher Effizienz: „Eine Wärmepumpe braucht zwar Strom, sie macht aber aus einer Kilowattstunde Strom bis zu sechs Kilowattstunden Wärmeenergie im Gebäude“, bilanziert Schulz. Noch </w:t>
      </w:r>
      <w:r w:rsidRPr="00A912BE">
        <w:rPr>
          <w:rFonts w:cs="Arial"/>
          <w:szCs w:val="20"/>
        </w:rPr>
        <w:lastRenderedPageBreak/>
        <w:t>ein Vorteil: In Verbindung mit einer Fußbodenheizung könnten Wärmepumpen auch die Kühlung der Räume übernehmen. „Die Anlagen sind an kalten Tagen als normale Heizung zu benutzen“, erklärt der Haustechnik-Experte. „Im Sommer, wenn die Außentemperaturen steigen, wird kühles Wasser durch die Fußbodenheizung geleitet, das dem Raum Wärme entzieht.“ Angesichts der Hitzerekorde in unseren Breiten sei dieser Zusatznutzen zunehmend relevant.</w:t>
      </w:r>
    </w:p>
    <w:p w:rsidR="00A912BE" w:rsidRPr="00A912BE" w:rsidRDefault="00A912BE" w:rsidP="00A912BE">
      <w:pPr>
        <w:spacing w:after="240" w:line="288" w:lineRule="auto"/>
        <w:rPr>
          <w:rFonts w:cs="Arial"/>
          <w:b/>
          <w:bCs/>
          <w:szCs w:val="20"/>
        </w:rPr>
      </w:pPr>
      <w:r w:rsidRPr="00A912BE">
        <w:rPr>
          <w:rFonts w:cs="Arial"/>
          <w:b/>
          <w:bCs/>
          <w:szCs w:val="20"/>
        </w:rPr>
        <w:t>Jetzt die richtigen Weichen stellen</w:t>
      </w:r>
    </w:p>
    <w:p w:rsidR="00A912BE" w:rsidRPr="00A912BE" w:rsidRDefault="00A912BE" w:rsidP="00A912BE">
      <w:pPr>
        <w:spacing w:after="240" w:line="288" w:lineRule="auto"/>
        <w:rPr>
          <w:rFonts w:cs="Arial"/>
          <w:szCs w:val="20"/>
        </w:rPr>
      </w:pPr>
      <w:r w:rsidRPr="00A912BE">
        <w:rPr>
          <w:rFonts w:cs="Arial"/>
          <w:szCs w:val="20"/>
        </w:rPr>
        <w:t>Barrieren für den umfassenden Einsatz der Wärmepumpen liegen nicht beim Verbraucher. Vielmehr sei die Bereitschaft, klimafreundlich zu handeln, in weiten Teilen der deutschen Bevölkerung vorhanden. Das bestätigt die Umfrage  „Energie-Trendmonitor 2020“, die Stiebel Eltron jährlich durchführt Wichtig sei es, die richtigen Weichen in der energetischen Gebäudesanierung zu stellen, damit zukunftsweisende Wärmeerzeuger wie die Wärmepumpe ihre Trümpfe in puncto Klimaschutz ausspielen könnten, so Schulz.</w:t>
      </w:r>
    </w:p>
    <w:p w:rsidR="00734E28" w:rsidRDefault="00A912BE" w:rsidP="00A912BE">
      <w:pPr>
        <w:spacing w:after="240" w:line="288" w:lineRule="auto"/>
        <w:rPr>
          <w:rFonts w:cs="Arial"/>
          <w:szCs w:val="20"/>
        </w:rPr>
      </w:pPr>
      <w:r w:rsidRPr="00A912BE">
        <w:rPr>
          <w:rFonts w:cs="Arial"/>
          <w:szCs w:val="20"/>
        </w:rPr>
        <w:t>In die gleiche Kerbe schlägt auch die Empfehlung des DIW. Im Zentrum der politischen Aufmerksamkeit sollte – neben der im Oktober verabschiedeten Einführung eines CO</w:t>
      </w:r>
      <w:r w:rsidRPr="00A912BE">
        <w:rPr>
          <w:rFonts w:cs="Arial"/>
          <w:szCs w:val="20"/>
          <w:vertAlign w:val="subscript"/>
        </w:rPr>
        <w:t>2</w:t>
      </w:r>
      <w:r w:rsidRPr="00A912BE">
        <w:rPr>
          <w:rFonts w:cs="Arial"/>
          <w:szCs w:val="20"/>
        </w:rPr>
        <w:t>-Preises – die Verbesserung der Anreize für energetische Sanierungen sowie eine deutliche Steigerung des Anteils erneuerbarer Energien in der Wärmeversorgung stehen. Das sei umso wichtiger, als die Energieeffizienz von Gebäuden eine entscheidende Rolle beim Klimaschutz spiele, der Gebäudebestand jedoch noch weit von Klimaneutralität entfernt sei. „Wir sind vorbereitet“, signalisiert Schulz.</w:t>
      </w:r>
    </w:p>
    <w:p w:rsidR="00A912BE" w:rsidRDefault="00A912BE" w:rsidP="00A912BE">
      <w:pPr>
        <w:spacing w:after="240" w:line="288" w:lineRule="auto"/>
      </w:pPr>
    </w:p>
    <w:p w:rsidR="00690CFA" w:rsidRPr="00BA4D6D" w:rsidRDefault="00690CFA" w:rsidP="00734E28">
      <w:pPr>
        <w:spacing w:after="200" w:line="288" w:lineRule="auto"/>
        <w:sectPr w:rsidR="00690CFA" w:rsidRPr="00BA4D6D">
          <w:headerReference w:type="default" r:id="rId8"/>
          <w:footerReference w:type="default" r:id="rId9"/>
          <w:headerReference w:type="first" r:id="rId10"/>
          <w:footerReference w:type="first" r:id="rId11"/>
          <w:pgSz w:w="11906" w:h="16838"/>
          <w:pgMar w:top="3595" w:right="3086" w:bottom="2517" w:left="1985" w:header="709" w:footer="709" w:gutter="0"/>
          <w:cols w:space="708"/>
          <w:titlePg/>
          <w:docGrid w:linePitch="360"/>
        </w:sectPr>
      </w:pPr>
    </w:p>
    <w:p w:rsidR="00CF770D" w:rsidRDefault="00905151" w:rsidP="004A12E2">
      <w:pPr>
        <w:spacing w:after="200" w:line="288" w:lineRule="auto"/>
      </w:pPr>
      <w:r>
        <w:rPr>
          <w:noProof/>
        </w:rPr>
        <w:lastRenderedPageBreak/>
        <w:drawing>
          <wp:inline distT="0" distB="0" distL="0" distR="0">
            <wp:extent cx="4340225" cy="2893060"/>
            <wp:effectExtent l="0" t="0" r="3175"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4340225" cy="2893060"/>
                    </a:xfrm>
                    <a:prstGeom prst="rect">
                      <a:avLst/>
                    </a:prstGeom>
                    <a:noFill/>
                    <a:ln>
                      <a:noFill/>
                    </a:ln>
                  </pic:spPr>
                </pic:pic>
              </a:graphicData>
            </a:graphic>
          </wp:inline>
        </w:drawing>
      </w:r>
    </w:p>
    <w:p w:rsidR="00905151" w:rsidRDefault="00905151" w:rsidP="004A12E2">
      <w:pPr>
        <w:spacing w:after="200" w:line="288" w:lineRule="auto"/>
      </w:pPr>
      <w:r>
        <w:t xml:space="preserve">Im Bereich der Gebäudeheizung wird noch zu viel CO2 ausgestoßen. Das </w:t>
      </w:r>
      <w:r w:rsidRPr="00905151">
        <w:t xml:space="preserve">DIW empfiehlt </w:t>
      </w:r>
      <w:r>
        <w:t xml:space="preserve">daher den </w:t>
      </w:r>
      <w:r w:rsidRPr="00905151">
        <w:t>umfassenden Einsatz von klimafreundlichen Wärmeerzeugern</w:t>
      </w:r>
      <w:r>
        <w:t xml:space="preserve"> wie der Wärmepumpe. </w:t>
      </w:r>
    </w:p>
    <w:sectPr w:rsidR="00905151" w:rsidSect="00F12DBA">
      <w:headerReference w:type="first" r:id="rId13"/>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9BE" w:rsidRDefault="001409BE">
      <w:r>
        <w:separator/>
      </w:r>
    </w:p>
  </w:endnote>
  <w:endnote w:type="continuationSeparator" w:id="0">
    <w:p w:rsidR="001409BE" w:rsidRDefault="0014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DE" w:rsidRDefault="00F26ADE" w:rsidP="00F26ADE">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F26ADE" w:rsidRDefault="00F26ADE" w:rsidP="00F26ADE">
    <w:pPr>
      <w:pStyle w:val="Fuzeile"/>
      <w:tabs>
        <w:tab w:val="left" w:pos="720"/>
        <w:tab w:val="left" w:pos="2160"/>
      </w:tabs>
      <w:spacing w:line="360" w:lineRule="auto"/>
      <w:rPr>
        <w:rFonts w:cs="Arial"/>
        <w:sz w:val="16"/>
      </w:rPr>
    </w:pPr>
    <w:r>
      <w:rPr>
        <w:rFonts w:cs="Arial"/>
        <w:sz w:val="16"/>
      </w:rPr>
      <w:t>FP – 13 – 20 – G</w:t>
    </w:r>
  </w:p>
  <w:p w:rsidR="00A912BE" w:rsidRDefault="00F26ADE" w:rsidP="00A912BE">
    <w:pPr>
      <w:pStyle w:val="Fuzeile"/>
      <w:tabs>
        <w:tab w:val="left" w:pos="720"/>
        <w:tab w:val="left" w:pos="1080"/>
        <w:tab w:val="left" w:pos="2160"/>
      </w:tabs>
      <w:rPr>
        <w:rFonts w:cs="Arial"/>
        <w:sz w:val="16"/>
      </w:rPr>
    </w:pPr>
    <w:r>
      <w:rPr>
        <w:rFonts w:cs="Arial"/>
        <w:sz w:val="16"/>
      </w:rPr>
      <w:t>Redakteur:</w:t>
    </w:r>
    <w:r>
      <w:rPr>
        <w:rFonts w:cs="Arial"/>
        <w:sz w:val="16"/>
      </w:rPr>
      <w:tab/>
    </w:r>
    <w:r w:rsidR="00A912BE" w:rsidRPr="00A912BE">
      <w:rPr>
        <w:rFonts w:cs="Arial"/>
        <w:sz w:val="16"/>
      </w:rPr>
      <w:t>Alexandra Vollmer</w:t>
    </w:r>
  </w:p>
  <w:p w:rsidR="00F26ADE" w:rsidRDefault="00F26ADE" w:rsidP="00A912BE">
    <w:pPr>
      <w:pStyle w:val="Fuzeile"/>
      <w:tabs>
        <w:tab w:val="left" w:pos="720"/>
        <w:tab w:val="left" w:pos="1080"/>
        <w:tab w:val="left" w:pos="2160"/>
      </w:tabs>
      <w:rPr>
        <w:rFonts w:cs="Arial"/>
        <w:sz w:val="16"/>
      </w:rPr>
    </w:pPr>
    <w:r>
      <w:rPr>
        <w:rFonts w:cs="Arial"/>
        <w:sz w:val="16"/>
      </w:rPr>
      <w:t xml:space="preserve">Telefon </w:t>
    </w:r>
    <w:r>
      <w:rPr>
        <w:rFonts w:cs="Arial"/>
        <w:sz w:val="16"/>
      </w:rPr>
      <w:tab/>
    </w:r>
    <w:r>
      <w:rPr>
        <w:rFonts w:cs="Arial"/>
        <w:sz w:val="16"/>
      </w:rPr>
      <w:tab/>
      <w:t>+49 (0) 55 31 / 702 - 95 684</w:t>
    </w:r>
  </w:p>
  <w:p w:rsidR="00F26ADE" w:rsidRDefault="00F26ADE" w:rsidP="00F26ADE">
    <w:pPr>
      <w:pStyle w:val="Fuzeile"/>
      <w:tabs>
        <w:tab w:val="left" w:pos="720"/>
        <w:tab w:val="left" w:pos="1080"/>
      </w:tabs>
      <w:rPr>
        <w:rFonts w:cs="Arial"/>
        <w:sz w:val="16"/>
      </w:rPr>
    </w:pPr>
    <w:r>
      <w:rPr>
        <w:rFonts w:cs="Arial"/>
        <w:sz w:val="16"/>
      </w:rPr>
      <w:t>Mail:</w:t>
    </w:r>
    <w:r>
      <w:rPr>
        <w:rFonts w:cs="Arial"/>
        <w:sz w:val="16"/>
      </w:rPr>
      <w:tab/>
    </w:r>
    <w:r>
      <w:rPr>
        <w:rFonts w:cs="Arial"/>
        <w:sz w:val="16"/>
      </w:rPr>
      <w:tab/>
      <w:t>katharina.groene@stiebel-eltron.de</w:t>
    </w:r>
  </w:p>
  <w:p w:rsidR="00F26ADE" w:rsidRDefault="00F26ADE" w:rsidP="00F26ADE">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rsidR="00CE2689" w:rsidRPr="00F26ADE" w:rsidRDefault="00F26ADE" w:rsidP="00F26AD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proofErr w:type="spellStart"/>
    <w:r>
      <w:rPr>
        <w:rFonts w:cs="Arial"/>
        <w:sz w:val="16"/>
      </w:rPr>
      <w:t>StiebelPR</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CE2689" w:rsidRDefault="00B60CC6" w:rsidP="00D747FE">
    <w:pPr>
      <w:pStyle w:val="Fuzeile"/>
      <w:tabs>
        <w:tab w:val="left" w:pos="720"/>
        <w:tab w:val="left" w:pos="2160"/>
      </w:tabs>
      <w:spacing w:line="360" w:lineRule="auto"/>
      <w:rPr>
        <w:rFonts w:cs="Arial"/>
        <w:sz w:val="16"/>
      </w:rPr>
    </w:pPr>
    <w:r>
      <w:rPr>
        <w:rFonts w:cs="Arial"/>
        <w:sz w:val="16"/>
      </w:rPr>
      <w:t>F</w:t>
    </w:r>
    <w:r w:rsidR="00CE2689">
      <w:rPr>
        <w:rFonts w:cs="Arial"/>
        <w:sz w:val="16"/>
      </w:rPr>
      <w:t xml:space="preserve">P – </w:t>
    </w:r>
    <w:r w:rsidR="002B7380">
      <w:rPr>
        <w:rFonts w:cs="Arial"/>
        <w:sz w:val="16"/>
      </w:rPr>
      <w:t>13</w:t>
    </w:r>
    <w:r w:rsidR="00CE2689">
      <w:rPr>
        <w:rFonts w:cs="Arial"/>
        <w:sz w:val="16"/>
      </w:rPr>
      <w:t xml:space="preserve"> – </w:t>
    </w:r>
    <w:r>
      <w:rPr>
        <w:rFonts w:cs="Arial"/>
        <w:sz w:val="16"/>
      </w:rPr>
      <w:t>20</w:t>
    </w:r>
    <w:r w:rsidR="00CE2689">
      <w:rPr>
        <w:rFonts w:cs="Arial"/>
        <w:sz w:val="16"/>
      </w:rPr>
      <w:t xml:space="preserve"> – </w:t>
    </w:r>
    <w:r w:rsidR="00F26ADE">
      <w:rPr>
        <w:rFonts w:cs="Arial"/>
        <w:sz w:val="16"/>
      </w:rPr>
      <w:t>G</w:t>
    </w:r>
  </w:p>
  <w:p w:rsidR="00CE2689" w:rsidRDefault="00CE2689">
    <w:pPr>
      <w:pStyle w:val="Fuzeile"/>
      <w:tabs>
        <w:tab w:val="left" w:pos="720"/>
        <w:tab w:val="left" w:pos="1080"/>
        <w:tab w:val="left" w:pos="2160"/>
      </w:tabs>
      <w:rPr>
        <w:rFonts w:cs="Arial"/>
        <w:sz w:val="16"/>
      </w:rPr>
    </w:pPr>
    <w:r>
      <w:rPr>
        <w:rFonts w:cs="Arial"/>
        <w:sz w:val="16"/>
      </w:rPr>
      <w:t>Redakteur:</w:t>
    </w:r>
    <w:r>
      <w:rPr>
        <w:rFonts w:cs="Arial"/>
        <w:sz w:val="16"/>
      </w:rPr>
      <w:tab/>
    </w:r>
    <w:r w:rsidR="00A912BE" w:rsidRPr="00A912BE">
      <w:rPr>
        <w:rFonts w:cs="Arial"/>
        <w:sz w:val="16"/>
      </w:rPr>
      <w:t>Alexandra Vollmer</w:t>
    </w:r>
  </w:p>
  <w:p w:rsidR="00CE2689" w:rsidRDefault="00CE2689">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w:t>
    </w:r>
    <w:r w:rsidR="00F26ADE">
      <w:rPr>
        <w:rFonts w:cs="Arial"/>
        <w:sz w:val="16"/>
      </w:rPr>
      <w:t>4</w:t>
    </w:r>
  </w:p>
  <w:p w:rsidR="00CE2689" w:rsidRDefault="00CE2689">
    <w:pPr>
      <w:pStyle w:val="Fuzeile"/>
      <w:tabs>
        <w:tab w:val="left" w:pos="720"/>
        <w:tab w:val="left" w:pos="1080"/>
      </w:tabs>
      <w:rPr>
        <w:rFonts w:cs="Arial"/>
        <w:sz w:val="16"/>
      </w:rPr>
    </w:pPr>
    <w:r>
      <w:rPr>
        <w:rFonts w:cs="Arial"/>
        <w:sz w:val="16"/>
      </w:rPr>
      <w:t>Mail:</w:t>
    </w:r>
    <w:r>
      <w:rPr>
        <w:rFonts w:cs="Arial"/>
        <w:sz w:val="16"/>
      </w:rPr>
      <w:tab/>
    </w:r>
    <w:r>
      <w:rPr>
        <w:rFonts w:cs="Arial"/>
        <w:sz w:val="16"/>
      </w:rPr>
      <w:tab/>
    </w:r>
    <w:r w:rsidR="00F26ADE">
      <w:rPr>
        <w:rFonts w:cs="Arial"/>
        <w:sz w:val="16"/>
      </w:rPr>
      <w:t>katharina.groene</w:t>
    </w:r>
    <w:r>
      <w:rPr>
        <w:rFonts w:cs="Arial"/>
        <w:sz w:val="16"/>
      </w:rPr>
      <w:t>@stiebel-eltron.de</w:t>
    </w:r>
  </w:p>
  <w:p w:rsidR="00CE2689" w:rsidRDefault="00CE2689">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00F127F8" w:rsidRPr="007C0BCE">
        <w:rPr>
          <w:rStyle w:val="Hyperlink"/>
          <w:rFonts w:cs="Arial"/>
          <w:sz w:val="16"/>
        </w:rPr>
        <w:t>www.stiebel-eltron.de</w:t>
      </w:r>
    </w:hyperlink>
  </w:p>
  <w:p w:rsidR="00F127F8" w:rsidRDefault="002F4AC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r w:rsidR="00F127F8">
      <w:rPr>
        <w:rFonts w:cs="Arial"/>
        <w:sz w:val="16"/>
      </w:rPr>
      <w:t>StiebelPR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9BE" w:rsidRDefault="001409BE">
      <w:r>
        <w:separator/>
      </w:r>
    </w:p>
  </w:footnote>
  <w:footnote w:type="continuationSeparator" w:id="0">
    <w:p w:rsidR="001409BE" w:rsidRDefault="0014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Kopfzeile"/>
      <w:tabs>
        <w:tab w:val="clear" w:pos="4536"/>
        <w:tab w:val="clear" w:pos="9072"/>
        <w:tab w:val="right" w:pos="9360"/>
      </w:tabs>
      <w:rPr>
        <w:rFonts w:cs="Arial"/>
      </w:rPr>
    </w:pPr>
    <w:r>
      <w:tab/>
    </w:r>
    <w:r w:rsidR="00E953B5" w:rsidRPr="00B860F3">
      <w:rPr>
        <w:noProof/>
      </w:rPr>
      <w:drawing>
        <wp:inline distT="0" distB="0" distL="0" distR="0">
          <wp:extent cx="1600200" cy="285750"/>
          <wp:effectExtent l="0" t="0" r="0" b="0"/>
          <wp:docPr id="3" name="Bild 1" descr="09_02_01_01_018_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09_02_01_01_018_B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5750"/>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3079D5" w:rsidRDefault="00CE2689">
    <w:pPr>
      <w:pStyle w:val="Kopfzeile"/>
      <w:tabs>
        <w:tab w:val="clear" w:pos="4536"/>
        <w:tab w:val="clear" w:pos="9072"/>
        <w:tab w:val="right" w:pos="9360"/>
      </w:tabs>
      <w:rPr>
        <w:rFonts w:cs="Arial"/>
        <w:sz w:val="16"/>
        <w:lang w:val="en-US"/>
      </w:rPr>
    </w:pPr>
    <w:r w:rsidRPr="003079D5">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F26ADE">
    <w:pPr>
      <w:pStyle w:val="Kopfzeile"/>
      <w:tabs>
        <w:tab w:val="clear" w:pos="4536"/>
        <w:tab w:val="clear" w:pos="9072"/>
        <w:tab w:val="right" w:pos="9360"/>
      </w:tabs>
      <w:ind w:right="-2237"/>
      <w:rPr>
        <w:rFonts w:cs="Arial"/>
      </w:rPr>
    </w:pPr>
    <w:r>
      <w:tab/>
    </w:r>
    <w:r w:rsidR="000677F4">
      <w:rPr>
        <w:noProof/>
      </w:rPr>
      <w:drawing>
        <wp:inline distT="0" distB="0" distL="0" distR="0">
          <wp:extent cx="1602000" cy="258289"/>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3079D5" w:rsidRDefault="00CE2689">
    <w:pPr>
      <w:pStyle w:val="Kopfzeile"/>
      <w:tabs>
        <w:tab w:val="clear" w:pos="4536"/>
        <w:tab w:val="clear" w:pos="9072"/>
        <w:tab w:val="right" w:pos="9360"/>
      </w:tabs>
      <w:rPr>
        <w:rFonts w:cs="Arial"/>
        <w:sz w:val="16"/>
        <w:lang w:val="en-US"/>
      </w:rPr>
    </w:pPr>
    <w:r w:rsidRPr="003079D5">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w:t>
    </w:r>
  </w:p>
  <w:p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0677F4">
    <w:pPr>
      <w:pStyle w:val="Kopfzeile"/>
      <w:tabs>
        <w:tab w:val="clear" w:pos="4536"/>
        <w:tab w:val="clear" w:pos="9072"/>
        <w:tab w:val="right" w:pos="9360"/>
      </w:tabs>
      <w:ind w:right="-2237"/>
      <w:rPr>
        <w:rFonts w:cs="Arial"/>
      </w:rPr>
    </w:pPr>
    <w:r>
      <w:tab/>
    </w:r>
    <w:r w:rsidR="000677F4">
      <w:rPr>
        <w:noProof/>
      </w:rPr>
      <w:drawing>
        <wp:inline distT="0" distB="0" distL="0" distR="0" wp14:anchorId="18B0A977" wp14:editId="4C61E863">
          <wp:extent cx="1602000" cy="25828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3079D5" w:rsidRDefault="00CE2689">
    <w:pPr>
      <w:pStyle w:val="Kopfzeile"/>
      <w:tabs>
        <w:tab w:val="clear" w:pos="4536"/>
        <w:tab w:val="clear" w:pos="9072"/>
        <w:tab w:val="right" w:pos="9360"/>
      </w:tabs>
      <w:rPr>
        <w:rFonts w:cs="Arial"/>
        <w:sz w:val="16"/>
        <w:lang w:val="en-US"/>
      </w:rPr>
    </w:pPr>
    <w:r w:rsidRPr="003079D5">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Bildunterschrift(en)</w:t>
    </w:r>
  </w:p>
  <w:p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12AE3"/>
    <w:rsid w:val="00040AC7"/>
    <w:rsid w:val="0004163B"/>
    <w:rsid w:val="000514C3"/>
    <w:rsid w:val="00052D4D"/>
    <w:rsid w:val="000611A1"/>
    <w:rsid w:val="00064E2E"/>
    <w:rsid w:val="0006696D"/>
    <w:rsid w:val="000677F4"/>
    <w:rsid w:val="00067C75"/>
    <w:rsid w:val="00073ECD"/>
    <w:rsid w:val="00087886"/>
    <w:rsid w:val="000B1790"/>
    <w:rsid w:val="000B51D4"/>
    <w:rsid w:val="000C3718"/>
    <w:rsid w:val="000D11BF"/>
    <w:rsid w:val="000D1D9F"/>
    <w:rsid w:val="000E62FC"/>
    <w:rsid w:val="000E7FB5"/>
    <w:rsid w:val="000F1DA9"/>
    <w:rsid w:val="00121726"/>
    <w:rsid w:val="00124168"/>
    <w:rsid w:val="001409BE"/>
    <w:rsid w:val="001440FF"/>
    <w:rsid w:val="00147D01"/>
    <w:rsid w:val="00154E22"/>
    <w:rsid w:val="00163B11"/>
    <w:rsid w:val="00171A8A"/>
    <w:rsid w:val="001727DC"/>
    <w:rsid w:val="00183103"/>
    <w:rsid w:val="00184C70"/>
    <w:rsid w:val="00187CF2"/>
    <w:rsid w:val="00192676"/>
    <w:rsid w:val="001A2416"/>
    <w:rsid w:val="001C3FDD"/>
    <w:rsid w:val="001D1723"/>
    <w:rsid w:val="001E4C84"/>
    <w:rsid w:val="001E5DE8"/>
    <w:rsid w:val="00202545"/>
    <w:rsid w:val="00203D79"/>
    <w:rsid w:val="00217610"/>
    <w:rsid w:val="002310F2"/>
    <w:rsid w:val="0024622F"/>
    <w:rsid w:val="0025360E"/>
    <w:rsid w:val="002603A5"/>
    <w:rsid w:val="00261B6B"/>
    <w:rsid w:val="0027234E"/>
    <w:rsid w:val="00277503"/>
    <w:rsid w:val="00284693"/>
    <w:rsid w:val="00291E54"/>
    <w:rsid w:val="0029248D"/>
    <w:rsid w:val="002A542E"/>
    <w:rsid w:val="002A78CB"/>
    <w:rsid w:val="002B2B09"/>
    <w:rsid w:val="002B3152"/>
    <w:rsid w:val="002B6334"/>
    <w:rsid w:val="002B7380"/>
    <w:rsid w:val="002C2C92"/>
    <w:rsid w:val="002D5FED"/>
    <w:rsid w:val="002E11A0"/>
    <w:rsid w:val="002E3922"/>
    <w:rsid w:val="002F4ACE"/>
    <w:rsid w:val="00305979"/>
    <w:rsid w:val="00306523"/>
    <w:rsid w:val="003079D5"/>
    <w:rsid w:val="00311D64"/>
    <w:rsid w:val="00320559"/>
    <w:rsid w:val="00320CE0"/>
    <w:rsid w:val="00323A8C"/>
    <w:rsid w:val="00333A40"/>
    <w:rsid w:val="003375D5"/>
    <w:rsid w:val="00350821"/>
    <w:rsid w:val="00353548"/>
    <w:rsid w:val="00355C1D"/>
    <w:rsid w:val="00357798"/>
    <w:rsid w:val="00361C21"/>
    <w:rsid w:val="00364DAF"/>
    <w:rsid w:val="003864D4"/>
    <w:rsid w:val="0039311A"/>
    <w:rsid w:val="003A1D5E"/>
    <w:rsid w:val="003A2632"/>
    <w:rsid w:val="003A5202"/>
    <w:rsid w:val="003A7B3F"/>
    <w:rsid w:val="003B1C48"/>
    <w:rsid w:val="003B467A"/>
    <w:rsid w:val="003C0B70"/>
    <w:rsid w:val="003C0FAB"/>
    <w:rsid w:val="003C1084"/>
    <w:rsid w:val="003D3CF0"/>
    <w:rsid w:val="003D7339"/>
    <w:rsid w:val="003E154E"/>
    <w:rsid w:val="003F41E7"/>
    <w:rsid w:val="003F4A5C"/>
    <w:rsid w:val="003F6353"/>
    <w:rsid w:val="004047C3"/>
    <w:rsid w:val="004050C8"/>
    <w:rsid w:val="004105C0"/>
    <w:rsid w:val="00412970"/>
    <w:rsid w:val="00423EED"/>
    <w:rsid w:val="0043007F"/>
    <w:rsid w:val="00430CFA"/>
    <w:rsid w:val="0043161C"/>
    <w:rsid w:val="004348FF"/>
    <w:rsid w:val="00441745"/>
    <w:rsid w:val="00453BE5"/>
    <w:rsid w:val="00453FBB"/>
    <w:rsid w:val="004607FF"/>
    <w:rsid w:val="00472BC8"/>
    <w:rsid w:val="00477937"/>
    <w:rsid w:val="00482463"/>
    <w:rsid w:val="00485E3D"/>
    <w:rsid w:val="004903CC"/>
    <w:rsid w:val="00490B14"/>
    <w:rsid w:val="004A12E2"/>
    <w:rsid w:val="004A1B6D"/>
    <w:rsid w:val="004B0C92"/>
    <w:rsid w:val="004B245F"/>
    <w:rsid w:val="004C1003"/>
    <w:rsid w:val="004C292C"/>
    <w:rsid w:val="004C29D7"/>
    <w:rsid w:val="004E018B"/>
    <w:rsid w:val="004E62FE"/>
    <w:rsid w:val="004F53E2"/>
    <w:rsid w:val="005019A8"/>
    <w:rsid w:val="00504058"/>
    <w:rsid w:val="00507AB5"/>
    <w:rsid w:val="00517264"/>
    <w:rsid w:val="00520189"/>
    <w:rsid w:val="005210BE"/>
    <w:rsid w:val="00527FE4"/>
    <w:rsid w:val="00530C4E"/>
    <w:rsid w:val="005558C8"/>
    <w:rsid w:val="00566793"/>
    <w:rsid w:val="00566A0C"/>
    <w:rsid w:val="00570865"/>
    <w:rsid w:val="00573B46"/>
    <w:rsid w:val="00580D59"/>
    <w:rsid w:val="005833DF"/>
    <w:rsid w:val="00587495"/>
    <w:rsid w:val="005877B0"/>
    <w:rsid w:val="00595901"/>
    <w:rsid w:val="005A6CB0"/>
    <w:rsid w:val="005B135B"/>
    <w:rsid w:val="005B196F"/>
    <w:rsid w:val="005B79B9"/>
    <w:rsid w:val="005C303A"/>
    <w:rsid w:val="005C4056"/>
    <w:rsid w:val="005D16E6"/>
    <w:rsid w:val="005D325B"/>
    <w:rsid w:val="005E0D01"/>
    <w:rsid w:val="005E29CF"/>
    <w:rsid w:val="005E476B"/>
    <w:rsid w:val="005F2264"/>
    <w:rsid w:val="006063B2"/>
    <w:rsid w:val="006208DE"/>
    <w:rsid w:val="006254D5"/>
    <w:rsid w:val="006377F6"/>
    <w:rsid w:val="00637AF0"/>
    <w:rsid w:val="00637E22"/>
    <w:rsid w:val="00662BEF"/>
    <w:rsid w:val="00662E8A"/>
    <w:rsid w:val="00670067"/>
    <w:rsid w:val="0067148F"/>
    <w:rsid w:val="006802F1"/>
    <w:rsid w:val="0068437B"/>
    <w:rsid w:val="0068730A"/>
    <w:rsid w:val="00690CFA"/>
    <w:rsid w:val="006A0C10"/>
    <w:rsid w:val="006A594B"/>
    <w:rsid w:val="006A798A"/>
    <w:rsid w:val="006B14EE"/>
    <w:rsid w:val="006B7238"/>
    <w:rsid w:val="006C4864"/>
    <w:rsid w:val="006E3E60"/>
    <w:rsid w:val="006F01BE"/>
    <w:rsid w:val="006F5D2D"/>
    <w:rsid w:val="0072523F"/>
    <w:rsid w:val="00725728"/>
    <w:rsid w:val="00727109"/>
    <w:rsid w:val="00730C93"/>
    <w:rsid w:val="00734073"/>
    <w:rsid w:val="00734E28"/>
    <w:rsid w:val="00735835"/>
    <w:rsid w:val="007405C3"/>
    <w:rsid w:val="00755088"/>
    <w:rsid w:val="007563F9"/>
    <w:rsid w:val="00761F54"/>
    <w:rsid w:val="00771028"/>
    <w:rsid w:val="00773BB4"/>
    <w:rsid w:val="00780169"/>
    <w:rsid w:val="00785D97"/>
    <w:rsid w:val="007866AB"/>
    <w:rsid w:val="007866D1"/>
    <w:rsid w:val="00795180"/>
    <w:rsid w:val="007B00EE"/>
    <w:rsid w:val="007B5420"/>
    <w:rsid w:val="007B6329"/>
    <w:rsid w:val="007C169C"/>
    <w:rsid w:val="007C1C99"/>
    <w:rsid w:val="007C702B"/>
    <w:rsid w:val="007D32A6"/>
    <w:rsid w:val="007D670F"/>
    <w:rsid w:val="007D7CA3"/>
    <w:rsid w:val="007E5A79"/>
    <w:rsid w:val="007E7C99"/>
    <w:rsid w:val="007F39EB"/>
    <w:rsid w:val="00806CC7"/>
    <w:rsid w:val="00806EF9"/>
    <w:rsid w:val="00810E26"/>
    <w:rsid w:val="00810F68"/>
    <w:rsid w:val="008166FE"/>
    <w:rsid w:val="0082146A"/>
    <w:rsid w:val="008348FE"/>
    <w:rsid w:val="00851943"/>
    <w:rsid w:val="00855427"/>
    <w:rsid w:val="0086097E"/>
    <w:rsid w:val="0087379D"/>
    <w:rsid w:val="008814BB"/>
    <w:rsid w:val="008821CB"/>
    <w:rsid w:val="0088291D"/>
    <w:rsid w:val="008844F1"/>
    <w:rsid w:val="00895FE1"/>
    <w:rsid w:val="008A615E"/>
    <w:rsid w:val="008B0DE3"/>
    <w:rsid w:val="008B3D1B"/>
    <w:rsid w:val="008B65C6"/>
    <w:rsid w:val="008D3AA5"/>
    <w:rsid w:val="008D40AA"/>
    <w:rsid w:val="008F0915"/>
    <w:rsid w:val="00901EDE"/>
    <w:rsid w:val="00905151"/>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74CDB"/>
    <w:rsid w:val="009762DC"/>
    <w:rsid w:val="00982928"/>
    <w:rsid w:val="00986C06"/>
    <w:rsid w:val="009900A2"/>
    <w:rsid w:val="00991A11"/>
    <w:rsid w:val="009929F3"/>
    <w:rsid w:val="009A2513"/>
    <w:rsid w:val="009A3EAA"/>
    <w:rsid w:val="009A4779"/>
    <w:rsid w:val="009A62F5"/>
    <w:rsid w:val="009B115F"/>
    <w:rsid w:val="009B2B92"/>
    <w:rsid w:val="009C2065"/>
    <w:rsid w:val="009C7476"/>
    <w:rsid w:val="009D2C13"/>
    <w:rsid w:val="009D5EF7"/>
    <w:rsid w:val="009D7724"/>
    <w:rsid w:val="009F2FFF"/>
    <w:rsid w:val="009F482C"/>
    <w:rsid w:val="00A02412"/>
    <w:rsid w:val="00A044C8"/>
    <w:rsid w:val="00A06ECD"/>
    <w:rsid w:val="00A20ADE"/>
    <w:rsid w:val="00A32D90"/>
    <w:rsid w:val="00A36B2E"/>
    <w:rsid w:val="00A37054"/>
    <w:rsid w:val="00A37B77"/>
    <w:rsid w:val="00A40A90"/>
    <w:rsid w:val="00A4597F"/>
    <w:rsid w:val="00A466FA"/>
    <w:rsid w:val="00A47CA3"/>
    <w:rsid w:val="00A6180D"/>
    <w:rsid w:val="00A667A1"/>
    <w:rsid w:val="00A70E2F"/>
    <w:rsid w:val="00A70EA9"/>
    <w:rsid w:val="00A70F86"/>
    <w:rsid w:val="00A82EDF"/>
    <w:rsid w:val="00A912BE"/>
    <w:rsid w:val="00A92348"/>
    <w:rsid w:val="00AA64CC"/>
    <w:rsid w:val="00AB127C"/>
    <w:rsid w:val="00AC39EC"/>
    <w:rsid w:val="00AD0A67"/>
    <w:rsid w:val="00AE501D"/>
    <w:rsid w:val="00AE70BD"/>
    <w:rsid w:val="00AF478A"/>
    <w:rsid w:val="00AF54C1"/>
    <w:rsid w:val="00B01473"/>
    <w:rsid w:val="00B02FB2"/>
    <w:rsid w:val="00B30FB0"/>
    <w:rsid w:val="00B32E31"/>
    <w:rsid w:val="00B3559E"/>
    <w:rsid w:val="00B36F06"/>
    <w:rsid w:val="00B56783"/>
    <w:rsid w:val="00B60CC6"/>
    <w:rsid w:val="00B810DA"/>
    <w:rsid w:val="00B83D6C"/>
    <w:rsid w:val="00B94A5E"/>
    <w:rsid w:val="00BA280C"/>
    <w:rsid w:val="00BA4D6D"/>
    <w:rsid w:val="00BA55C4"/>
    <w:rsid w:val="00BB0333"/>
    <w:rsid w:val="00BB11E3"/>
    <w:rsid w:val="00BB2E74"/>
    <w:rsid w:val="00BC2756"/>
    <w:rsid w:val="00BC302E"/>
    <w:rsid w:val="00BC3100"/>
    <w:rsid w:val="00BE48F0"/>
    <w:rsid w:val="00BE50FA"/>
    <w:rsid w:val="00BE633D"/>
    <w:rsid w:val="00BF010E"/>
    <w:rsid w:val="00C17EDC"/>
    <w:rsid w:val="00C249BE"/>
    <w:rsid w:val="00C63F12"/>
    <w:rsid w:val="00C660A6"/>
    <w:rsid w:val="00C72D45"/>
    <w:rsid w:val="00C74B00"/>
    <w:rsid w:val="00C84463"/>
    <w:rsid w:val="00C85D11"/>
    <w:rsid w:val="00C9101D"/>
    <w:rsid w:val="00CC043E"/>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E34"/>
    <w:rsid w:val="00D00392"/>
    <w:rsid w:val="00D12EC5"/>
    <w:rsid w:val="00D13F22"/>
    <w:rsid w:val="00D14924"/>
    <w:rsid w:val="00D20B57"/>
    <w:rsid w:val="00D301D7"/>
    <w:rsid w:val="00D30419"/>
    <w:rsid w:val="00D37C60"/>
    <w:rsid w:val="00D400F5"/>
    <w:rsid w:val="00D45953"/>
    <w:rsid w:val="00D473BF"/>
    <w:rsid w:val="00D57D77"/>
    <w:rsid w:val="00D60D33"/>
    <w:rsid w:val="00D747FE"/>
    <w:rsid w:val="00D95745"/>
    <w:rsid w:val="00DB0B4C"/>
    <w:rsid w:val="00DB727E"/>
    <w:rsid w:val="00DD549B"/>
    <w:rsid w:val="00DE29BD"/>
    <w:rsid w:val="00DE5E9E"/>
    <w:rsid w:val="00E0055B"/>
    <w:rsid w:val="00E14941"/>
    <w:rsid w:val="00E1564B"/>
    <w:rsid w:val="00E22DDB"/>
    <w:rsid w:val="00E34751"/>
    <w:rsid w:val="00E43143"/>
    <w:rsid w:val="00E43323"/>
    <w:rsid w:val="00E45C81"/>
    <w:rsid w:val="00E660D3"/>
    <w:rsid w:val="00E70455"/>
    <w:rsid w:val="00E70C12"/>
    <w:rsid w:val="00E7505A"/>
    <w:rsid w:val="00E83311"/>
    <w:rsid w:val="00E8503C"/>
    <w:rsid w:val="00E953B5"/>
    <w:rsid w:val="00EA1CA1"/>
    <w:rsid w:val="00EA638B"/>
    <w:rsid w:val="00EC36CA"/>
    <w:rsid w:val="00EE547F"/>
    <w:rsid w:val="00EF5668"/>
    <w:rsid w:val="00EF60D2"/>
    <w:rsid w:val="00EF7DA9"/>
    <w:rsid w:val="00F127F8"/>
    <w:rsid w:val="00F12DBA"/>
    <w:rsid w:val="00F1414E"/>
    <w:rsid w:val="00F15529"/>
    <w:rsid w:val="00F22BA2"/>
    <w:rsid w:val="00F2590A"/>
    <w:rsid w:val="00F26ADE"/>
    <w:rsid w:val="00F40915"/>
    <w:rsid w:val="00F44785"/>
    <w:rsid w:val="00F44A44"/>
    <w:rsid w:val="00F63B06"/>
    <w:rsid w:val="00F77B40"/>
    <w:rsid w:val="00F83617"/>
    <w:rsid w:val="00F91999"/>
    <w:rsid w:val="00FA2338"/>
    <w:rsid w:val="00FA4577"/>
    <w:rsid w:val="00FA7E9B"/>
    <w:rsid w:val="00FB2085"/>
    <w:rsid w:val="00FB3924"/>
    <w:rsid w:val="00FB4C88"/>
    <w:rsid w:val="00FC7DF2"/>
    <w:rsid w:val="00FD2CD5"/>
    <w:rsid w:val="00FD35CE"/>
    <w:rsid w:val="00FD50AA"/>
    <w:rsid w:val="00FE1EA4"/>
    <w:rsid w:val="00FE21B5"/>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BB75539"/>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D4CC2-0DB4-4DED-9B54-670690FC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3929</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Gröne, Katharina</cp:lastModifiedBy>
  <cp:revision>3</cp:revision>
  <cp:lastPrinted>2018-08-30T12:51:00Z</cp:lastPrinted>
  <dcterms:created xsi:type="dcterms:W3CDTF">2020-10-29T14:22:00Z</dcterms:created>
  <dcterms:modified xsi:type="dcterms:W3CDTF">2020-10-29T14:26:00Z</dcterms:modified>
</cp:coreProperties>
</file>